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6B" w:rsidRDefault="0046556B" w:rsidP="0046556B">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1456055</wp:posOffset>
                </wp:positionH>
                <wp:positionV relativeFrom="margin">
                  <wp:posOffset>-685800</wp:posOffset>
                </wp:positionV>
                <wp:extent cx="39052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19150"/>
                        </a:xfrm>
                        <a:prstGeom prst="rect">
                          <a:avLst/>
                        </a:prstGeom>
                        <a:solidFill>
                          <a:srgbClr val="FFFFFF"/>
                        </a:solidFill>
                        <a:ln w="9525">
                          <a:solidFill>
                            <a:srgbClr val="000000"/>
                          </a:solidFill>
                          <a:miter lim="800000"/>
                          <a:headEnd/>
                          <a:tailEnd/>
                        </a:ln>
                      </wps:spPr>
                      <wps:txbx>
                        <w:txbxContent>
                          <w:p w:rsidR="0046556B" w:rsidRPr="0046556B" w:rsidRDefault="0046556B" w:rsidP="000945B2">
                            <w:pPr>
                              <w:jc w:val="center"/>
                              <w:rPr>
                                <w:b/>
                              </w:rPr>
                            </w:pPr>
                            <w:r w:rsidRPr="0046556B">
                              <w:rPr>
                                <w:b/>
                              </w:rPr>
                              <w:t>2017 SUMMER TERM</w:t>
                            </w:r>
                          </w:p>
                          <w:p w:rsidR="0046556B" w:rsidRPr="0046556B" w:rsidRDefault="0046556B" w:rsidP="000945B2">
                            <w:pPr>
                              <w:jc w:val="center"/>
                              <w:rPr>
                                <w:b/>
                              </w:rPr>
                            </w:pPr>
                            <w:r w:rsidRPr="0046556B">
                              <w:rPr>
                                <w:b/>
                              </w:rPr>
                              <w:t>DRAFT AGENDA FOR (LOCAL) GOVERNING BODY MEETINGS</w:t>
                            </w:r>
                            <w:r w:rsidR="000945B2">
                              <w:rPr>
                                <w:b/>
                              </w:rPr>
                              <w:t xml:space="preserve"> – Maintained &amp; Academies</w:t>
                            </w:r>
                          </w:p>
                          <w:p w:rsidR="0046556B" w:rsidRDefault="00465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65pt;margin-top:-54pt;width:307.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">
                <v:textbox>
                  <w:txbxContent>
                    <w:p w:rsidR="0046556B" w:rsidRPr="0046556B" w:rsidRDefault="0046556B" w:rsidP="000945B2">
                      <w:pPr>
                        <w:jc w:val="center"/>
                        <w:rPr>
                          <w:b/>
                        </w:rPr>
                      </w:pPr>
                      <w:r w:rsidRPr="0046556B">
                        <w:rPr>
                          <w:b/>
                        </w:rPr>
                        <w:t>2017 SUMMER TERM</w:t>
                      </w:r>
                    </w:p>
                    <w:p w:rsidR="0046556B" w:rsidRPr="0046556B" w:rsidRDefault="0046556B" w:rsidP="000945B2">
                      <w:pPr>
                        <w:jc w:val="center"/>
                        <w:rPr>
                          <w:b/>
                        </w:rPr>
                      </w:pPr>
                      <w:r w:rsidRPr="0046556B">
                        <w:rPr>
                          <w:b/>
                        </w:rPr>
                        <w:t>DRAFT AGENDA FOR (LOCAL) GOVERNING BODY MEETINGS</w:t>
                      </w:r>
                      <w:r w:rsidR="000945B2">
                        <w:rPr>
                          <w:b/>
                        </w:rPr>
                        <w:t xml:space="preserve"> – Maintained &amp; Academies</w:t>
                      </w:r>
                    </w:p>
                    <w:p w:rsidR="0046556B" w:rsidRDefault="0046556B"/>
                  </w:txbxContent>
                </v:textbox>
                <w10:wrap type="square" anchorx="margin" anchory="margin"/>
              </v:shape>
            </w:pict>
          </mc:Fallback>
        </mc:AlternateContent>
      </w:r>
    </w:p>
    <w:p w:rsidR="0046556B" w:rsidRDefault="0046556B" w:rsidP="0046556B">
      <w:pPr>
        <w:spacing w:after="0" w:line="240" w:lineRule="auto"/>
        <w:rPr>
          <w:rFonts w:eastAsia="Times New Roman"/>
          <w:b/>
        </w:rPr>
      </w:pPr>
    </w:p>
    <w:p w:rsidR="0046556B" w:rsidRDefault="00284038" w:rsidP="00284038">
      <w:pPr>
        <w:spacing w:after="0" w:line="240" w:lineRule="auto"/>
        <w:jc w:val="center"/>
        <w:rPr>
          <w:rFonts w:eastAsia="Times New Roman"/>
          <w:b/>
          <w:color w:val="FF0000"/>
        </w:rPr>
      </w:pPr>
      <w:r>
        <w:rPr>
          <w:rFonts w:eastAsia="Times New Roman"/>
          <w:b/>
          <w:color w:val="FF0000"/>
        </w:rPr>
        <w:t>Consult Governing Body/Board Year Planner prior to drafting agenda</w:t>
      </w:r>
    </w:p>
    <w:p w:rsidR="00284038" w:rsidRDefault="00284038" w:rsidP="00284038">
      <w:pPr>
        <w:spacing w:after="0" w:line="240" w:lineRule="auto"/>
        <w:jc w:val="center"/>
        <w:rPr>
          <w:rFonts w:eastAsia="Times New Roman"/>
          <w:b/>
          <w:color w:val="FF0000"/>
        </w:rPr>
      </w:pPr>
    </w:p>
    <w:p w:rsidR="00284038" w:rsidRPr="00284038" w:rsidRDefault="00284038" w:rsidP="00284038">
      <w:pPr>
        <w:spacing w:after="0" w:line="240" w:lineRule="auto"/>
        <w:jc w:val="center"/>
        <w:rPr>
          <w:rFonts w:eastAsia="Times New Roman"/>
          <w:color w:val="FF0000"/>
        </w:rPr>
      </w:pPr>
      <w:r>
        <w:rPr>
          <w:rFonts w:eastAsia="Times New Roman"/>
          <w:color w:val="FF0000"/>
        </w:rPr>
        <w:t>Agenda setting may vary depending on your governance structure and elements within the Scheme of Delegation – this is a DRAFT only and should be adapted to fit in with the requirements of your maintained or academy structures</w:t>
      </w:r>
    </w:p>
    <w:p w:rsidR="0046556B" w:rsidRDefault="0046556B" w:rsidP="0046556B">
      <w:pPr>
        <w:spacing w:after="0" w:line="240" w:lineRule="auto"/>
        <w:rPr>
          <w:rFonts w:eastAsia="Times New Roman"/>
          <w:b/>
        </w:rPr>
      </w:pPr>
    </w:p>
    <w:p w:rsidR="0046556B" w:rsidRPr="0046556B" w:rsidRDefault="0046556B" w:rsidP="0046556B">
      <w:pPr>
        <w:spacing w:after="0" w:line="240" w:lineRule="auto"/>
        <w:rPr>
          <w:rFonts w:eastAsia="Times New Roman"/>
          <w:b/>
        </w:rPr>
      </w:pPr>
      <w:r>
        <w:rPr>
          <w:rFonts w:eastAsia="Times New Roman"/>
          <w:b/>
        </w:rPr>
        <w:t>SUMMER</w:t>
      </w:r>
      <w:r w:rsidRPr="0046556B">
        <w:rPr>
          <w:rFonts w:eastAsia="Times New Roman"/>
          <w:b/>
        </w:rPr>
        <w:t xml:space="preserve"> TERM MEETING OF THE </w:t>
      </w:r>
      <w:r>
        <w:rPr>
          <w:rFonts w:eastAsia="Times New Roman"/>
          <w:b/>
        </w:rPr>
        <w:t xml:space="preserve">(LOCAL) </w:t>
      </w:r>
      <w:r w:rsidRPr="0046556B">
        <w:rPr>
          <w:rFonts w:eastAsia="Times New Roman"/>
          <w:b/>
        </w:rPr>
        <w:t>GOVERNING BODY</w:t>
      </w:r>
    </w:p>
    <w:p w:rsidR="0046556B" w:rsidRPr="0046556B" w:rsidRDefault="0046556B" w:rsidP="0046556B">
      <w:pPr>
        <w:spacing w:after="0" w:line="240" w:lineRule="auto"/>
        <w:rPr>
          <w:rFonts w:eastAsia="Times New Roman"/>
        </w:rPr>
      </w:pPr>
    </w:p>
    <w:p w:rsidR="0046556B" w:rsidRPr="0046556B" w:rsidRDefault="0046556B" w:rsidP="0046556B">
      <w:pPr>
        <w:spacing w:after="0" w:line="240" w:lineRule="auto"/>
        <w:rPr>
          <w:rFonts w:eastAsia="Times New Roman"/>
        </w:rPr>
      </w:pPr>
      <w:r w:rsidRPr="0046556B">
        <w:rPr>
          <w:rFonts w:eastAsia="Times New Roman"/>
        </w:rPr>
        <w:t>Date</w:t>
      </w:r>
      <w:r w:rsidRPr="0046556B">
        <w:rPr>
          <w:rFonts w:eastAsia="Times New Roman"/>
        </w:rPr>
        <w:tab/>
      </w:r>
      <w:r w:rsidRPr="0046556B">
        <w:rPr>
          <w:rFonts w:eastAsia="Times New Roman"/>
        </w:rPr>
        <w:tab/>
      </w:r>
      <w:r w:rsidRPr="0046556B">
        <w:rPr>
          <w:rFonts w:eastAsia="Times New Roman"/>
        </w:rPr>
        <w:tab/>
      </w:r>
      <w:r w:rsidRPr="0046556B">
        <w:rPr>
          <w:rFonts w:eastAsia="Times New Roman"/>
        </w:rPr>
        <w:tab/>
        <w:t>Day month 2017</w:t>
      </w:r>
    </w:p>
    <w:p w:rsidR="0046556B" w:rsidRPr="0046556B" w:rsidRDefault="0046556B" w:rsidP="0046556B">
      <w:pPr>
        <w:spacing w:after="0" w:line="240" w:lineRule="auto"/>
        <w:rPr>
          <w:rFonts w:eastAsia="Times New Roman"/>
        </w:rPr>
      </w:pPr>
      <w:r w:rsidRPr="0046556B">
        <w:rPr>
          <w:rFonts w:eastAsia="Times New Roman"/>
        </w:rPr>
        <w:t xml:space="preserve">Time </w:t>
      </w:r>
      <w:r w:rsidRPr="0046556B">
        <w:rPr>
          <w:rFonts w:eastAsia="Times New Roman"/>
        </w:rPr>
        <w:tab/>
      </w:r>
      <w:r w:rsidRPr="0046556B">
        <w:rPr>
          <w:rFonts w:eastAsia="Times New Roman"/>
        </w:rPr>
        <w:tab/>
      </w:r>
      <w:r w:rsidRPr="0046556B">
        <w:rPr>
          <w:rFonts w:eastAsia="Times New Roman"/>
        </w:rPr>
        <w:tab/>
      </w:r>
      <w:r w:rsidRPr="0046556B">
        <w:rPr>
          <w:rFonts w:eastAsia="Times New Roman"/>
        </w:rPr>
        <w:tab/>
        <w:t>0.00 pm</w:t>
      </w:r>
    </w:p>
    <w:p w:rsidR="0046556B" w:rsidRPr="0046556B" w:rsidRDefault="0046556B" w:rsidP="0046556B">
      <w:pPr>
        <w:spacing w:after="0" w:line="240" w:lineRule="auto"/>
        <w:rPr>
          <w:rFonts w:eastAsia="Times New Roman"/>
        </w:rPr>
      </w:pPr>
      <w:r w:rsidRPr="0046556B">
        <w:rPr>
          <w:rFonts w:eastAsia="Times New Roman"/>
        </w:rPr>
        <w:t>Place</w:t>
      </w:r>
      <w:r w:rsidRPr="0046556B">
        <w:rPr>
          <w:rFonts w:eastAsia="Times New Roman"/>
        </w:rPr>
        <w:tab/>
      </w:r>
      <w:r w:rsidRPr="0046556B">
        <w:rPr>
          <w:rFonts w:eastAsia="Times New Roman"/>
        </w:rPr>
        <w:tab/>
      </w:r>
      <w:r w:rsidRPr="0046556B">
        <w:rPr>
          <w:rFonts w:eastAsia="Times New Roman"/>
        </w:rPr>
        <w:tab/>
      </w:r>
      <w:r w:rsidRPr="0046556B">
        <w:rPr>
          <w:rFonts w:eastAsia="Times New Roman"/>
        </w:rPr>
        <w:tab/>
      </w:r>
      <w:smartTag w:uri="urn:schemas-microsoft-com:office:smarttags" w:element="place">
        <w:smartTag w:uri="urn:schemas-microsoft-com:office:smarttags" w:element="PlaceName">
          <w:r w:rsidRPr="0046556B">
            <w:rPr>
              <w:rFonts w:eastAsia="Times New Roman"/>
            </w:rPr>
            <w:t>XXX</w:t>
          </w:r>
        </w:smartTag>
        <w:r w:rsidRPr="0046556B">
          <w:rPr>
            <w:rFonts w:eastAsia="Times New Roman"/>
          </w:rPr>
          <w:t xml:space="preserve"> </w:t>
        </w:r>
        <w:smartTag w:uri="urn:schemas-microsoft-com:office:smarttags" w:element="PlaceType">
          <w:r w:rsidRPr="0046556B">
            <w:rPr>
              <w:rFonts w:eastAsia="Times New Roman"/>
            </w:rPr>
            <w:t>School</w:t>
          </w:r>
        </w:smartTag>
      </w:smartTag>
    </w:p>
    <w:p w:rsidR="0046556B" w:rsidRPr="0046556B" w:rsidRDefault="0046556B" w:rsidP="0046556B">
      <w:pPr>
        <w:spacing w:after="0" w:line="240" w:lineRule="auto"/>
        <w:rPr>
          <w:rFonts w:eastAsia="Times New Roman"/>
        </w:rPr>
      </w:pPr>
      <w:r w:rsidRPr="0046556B">
        <w:rPr>
          <w:rFonts w:eastAsia="Times New Roman"/>
        </w:rPr>
        <w:t>Clerk</w:t>
      </w:r>
      <w:r w:rsidRPr="0046556B">
        <w:rPr>
          <w:rFonts w:eastAsia="Times New Roman"/>
        </w:rPr>
        <w:tab/>
      </w:r>
      <w:r w:rsidRPr="0046556B">
        <w:rPr>
          <w:rFonts w:eastAsia="Times New Roman"/>
        </w:rPr>
        <w:tab/>
      </w:r>
      <w:r w:rsidRPr="0046556B">
        <w:rPr>
          <w:rFonts w:eastAsia="Times New Roman"/>
        </w:rPr>
        <w:tab/>
      </w:r>
      <w:r w:rsidRPr="0046556B">
        <w:rPr>
          <w:rFonts w:eastAsia="Times New Roman"/>
        </w:rPr>
        <w:tab/>
        <w:t>name</w:t>
      </w:r>
      <w:r w:rsidRPr="0046556B">
        <w:rPr>
          <w:rFonts w:eastAsia="Times New Roman"/>
        </w:rPr>
        <w:tab/>
        <w:t>[TEL:</w:t>
      </w:r>
      <w:r w:rsidRPr="0046556B">
        <w:rPr>
          <w:rFonts w:eastAsia="Times New Roman"/>
        </w:rPr>
        <w:tab/>
        <w:t>contact]</w:t>
      </w:r>
    </w:p>
    <w:p w:rsidR="0046556B" w:rsidRPr="0046556B" w:rsidRDefault="0046556B" w:rsidP="0046556B">
      <w:pPr>
        <w:spacing w:after="0" w:line="240" w:lineRule="auto"/>
        <w:rPr>
          <w:rFonts w:eastAsia="Times New Roman"/>
        </w:rPr>
      </w:pPr>
    </w:p>
    <w:p w:rsidR="0046556B" w:rsidRDefault="0046556B" w:rsidP="00284038">
      <w:pPr>
        <w:spacing w:after="0" w:line="240" w:lineRule="auto"/>
        <w:ind w:left="720" w:hanging="720"/>
        <w:jc w:val="center"/>
        <w:rPr>
          <w:rFonts w:eastAsia="Times New Roman"/>
          <w:b/>
          <w:sz w:val="22"/>
          <w:szCs w:val="22"/>
        </w:rPr>
      </w:pPr>
      <w:r w:rsidRPr="0046556B">
        <w:rPr>
          <w:rFonts w:eastAsia="Times New Roman"/>
          <w:b/>
          <w:sz w:val="22"/>
          <w:szCs w:val="22"/>
        </w:rPr>
        <w:t>NOTE:</w:t>
      </w:r>
      <w:r w:rsidRPr="0046556B">
        <w:rPr>
          <w:rFonts w:eastAsia="Times New Roman"/>
          <w:b/>
          <w:sz w:val="22"/>
          <w:szCs w:val="22"/>
        </w:rPr>
        <w:tab/>
        <w:t>Please bring to the meeting all those documents already circulated and referred to in the separate agenda items.</w:t>
      </w:r>
    </w:p>
    <w:p w:rsidR="00284038" w:rsidRDefault="00284038" w:rsidP="00284038">
      <w:pPr>
        <w:spacing w:after="0" w:line="240" w:lineRule="auto"/>
        <w:ind w:left="720" w:hanging="720"/>
        <w:jc w:val="center"/>
        <w:rPr>
          <w:rFonts w:eastAsia="Times New Roman"/>
          <w:b/>
          <w:sz w:val="22"/>
          <w:szCs w:val="22"/>
        </w:rPr>
      </w:pPr>
    </w:p>
    <w:p w:rsidR="00284038" w:rsidRPr="00284038" w:rsidRDefault="00284038" w:rsidP="00200068">
      <w:pPr>
        <w:keepNext/>
        <w:numPr>
          <w:ilvl w:val="0"/>
          <w:numId w:val="8"/>
        </w:numPr>
        <w:tabs>
          <w:tab w:val="clear" w:pos="360"/>
        </w:tabs>
        <w:spacing w:after="0" w:line="240" w:lineRule="auto"/>
        <w:ind w:left="567" w:hanging="567"/>
        <w:outlineLvl w:val="1"/>
        <w:rPr>
          <w:rFonts w:eastAsia="Times New Roman"/>
          <w:b/>
          <w:sz w:val="22"/>
          <w:szCs w:val="22"/>
        </w:rPr>
      </w:pPr>
      <w:r w:rsidRPr="00284038">
        <w:rPr>
          <w:rFonts w:eastAsia="Times New Roman"/>
          <w:b/>
          <w:sz w:val="22"/>
          <w:szCs w:val="22"/>
        </w:rPr>
        <w:t>APOLOGIES</w:t>
      </w:r>
    </w:p>
    <w:p w:rsidR="00284038" w:rsidRPr="00284038" w:rsidRDefault="00284038" w:rsidP="00200068">
      <w:pPr>
        <w:spacing w:after="0" w:line="240" w:lineRule="auto"/>
        <w:ind w:left="567"/>
        <w:rPr>
          <w:rFonts w:eastAsia="Times New Roman"/>
          <w:sz w:val="22"/>
          <w:szCs w:val="22"/>
        </w:rPr>
      </w:pPr>
      <w:r w:rsidRPr="00284038">
        <w:rPr>
          <w:rFonts w:eastAsia="Times New Roman"/>
          <w:sz w:val="22"/>
          <w:szCs w:val="22"/>
        </w:rPr>
        <w:t>To receive and consent apologies.</w:t>
      </w:r>
    </w:p>
    <w:p w:rsidR="00284038" w:rsidRPr="00284038" w:rsidRDefault="00284038" w:rsidP="00284038">
      <w:pPr>
        <w:spacing w:after="0" w:line="240" w:lineRule="auto"/>
        <w:ind w:left="360"/>
        <w:rPr>
          <w:rFonts w:eastAsia="Times New Roman"/>
          <w:sz w:val="22"/>
          <w:szCs w:val="22"/>
        </w:rPr>
      </w:pPr>
    </w:p>
    <w:p w:rsidR="00284038" w:rsidRPr="00E12027" w:rsidRDefault="00284038" w:rsidP="000945B2">
      <w:pPr>
        <w:spacing w:after="0" w:line="240" w:lineRule="auto"/>
        <w:ind w:left="567"/>
        <w:jc w:val="both"/>
        <w:rPr>
          <w:rFonts w:eastAsia="Times New Roman"/>
          <w:b/>
          <w:i/>
          <w:sz w:val="20"/>
          <w:szCs w:val="20"/>
        </w:rPr>
      </w:pPr>
      <w:r w:rsidRPr="00E12027">
        <w:rPr>
          <w:rFonts w:eastAsia="Times New Roman"/>
          <w:b/>
          <w:i/>
          <w:sz w:val="20"/>
          <w:szCs w:val="20"/>
          <w:u w:val="single"/>
        </w:rPr>
        <w:t>Note:</w:t>
      </w:r>
      <w:r w:rsidRPr="00E12027">
        <w:rPr>
          <w:rFonts w:eastAsia="Times New Roman"/>
          <w:b/>
          <w:i/>
          <w:sz w:val="20"/>
          <w:szCs w:val="20"/>
        </w:rPr>
        <w:t xml:space="preserve"> Any governor/trustee who, without the consent of the governing/trustees board, falls to attend governing/trustees board meetings for a period of six months after their first absence is disqualified from continuing as a governor/trustee. The governing/trustees board may decline to accept apologies for absence from a governor/trustee, but if apologies are accepted then the governing/trustees board has consented to the absence and the six-month disqualification rule does not apply.</w:t>
      </w:r>
    </w:p>
    <w:p w:rsidR="00284038" w:rsidRPr="00284038" w:rsidRDefault="00284038" w:rsidP="00284038">
      <w:pPr>
        <w:spacing w:after="0" w:line="240" w:lineRule="auto"/>
        <w:ind w:left="720"/>
        <w:rPr>
          <w:rFonts w:eastAsia="Times New Roman"/>
          <w:sz w:val="22"/>
          <w:szCs w:val="22"/>
        </w:rPr>
      </w:pPr>
    </w:p>
    <w:p w:rsidR="00284038" w:rsidRPr="00284038" w:rsidRDefault="00284038" w:rsidP="00200068">
      <w:pPr>
        <w:numPr>
          <w:ilvl w:val="0"/>
          <w:numId w:val="8"/>
        </w:numPr>
        <w:tabs>
          <w:tab w:val="clear" w:pos="360"/>
        </w:tabs>
        <w:spacing w:after="0" w:line="240" w:lineRule="auto"/>
        <w:ind w:left="567" w:hanging="567"/>
        <w:rPr>
          <w:rFonts w:eastAsia="Times New Roman"/>
          <w:b/>
          <w:sz w:val="22"/>
          <w:szCs w:val="22"/>
        </w:rPr>
      </w:pPr>
      <w:r w:rsidRPr="00284038">
        <w:rPr>
          <w:rFonts w:eastAsia="Times New Roman"/>
          <w:b/>
          <w:sz w:val="22"/>
          <w:szCs w:val="22"/>
        </w:rPr>
        <w:t>NOTIFICATION OF ANY OTHER URGENT BUSINESS</w:t>
      </w:r>
    </w:p>
    <w:p w:rsidR="00284038" w:rsidRPr="00284038" w:rsidRDefault="00284038" w:rsidP="00200068">
      <w:pPr>
        <w:spacing w:after="0" w:line="240" w:lineRule="auto"/>
        <w:ind w:left="567"/>
        <w:jc w:val="both"/>
        <w:rPr>
          <w:rFonts w:eastAsia="Times New Roman"/>
          <w:sz w:val="22"/>
          <w:szCs w:val="22"/>
        </w:rPr>
      </w:pPr>
      <w:r w:rsidRPr="00284038">
        <w:rPr>
          <w:rFonts w:eastAsia="Times New Roman"/>
          <w:sz w:val="22"/>
          <w:szCs w:val="22"/>
        </w:rPr>
        <w:t>To consider any late item of business not on the agenda and decide whether the urgency of the matter is such that it shou</w:t>
      </w:r>
      <w:r w:rsidR="00136BBC">
        <w:rPr>
          <w:rFonts w:eastAsia="Times New Roman"/>
          <w:sz w:val="22"/>
          <w:szCs w:val="22"/>
        </w:rPr>
        <w:t>ld be considered at the meeting under Item 20.</w:t>
      </w:r>
    </w:p>
    <w:p w:rsidR="00284038" w:rsidRPr="00284038" w:rsidRDefault="00284038" w:rsidP="00200068">
      <w:pPr>
        <w:spacing w:after="0" w:line="240" w:lineRule="auto"/>
        <w:ind w:left="567" w:hanging="567"/>
        <w:rPr>
          <w:rFonts w:eastAsia="Times New Roman"/>
          <w:sz w:val="22"/>
          <w:szCs w:val="22"/>
        </w:rPr>
      </w:pPr>
    </w:p>
    <w:p w:rsidR="00284038" w:rsidRPr="00284038" w:rsidRDefault="00284038" w:rsidP="00200068">
      <w:pPr>
        <w:numPr>
          <w:ilvl w:val="0"/>
          <w:numId w:val="8"/>
        </w:numPr>
        <w:tabs>
          <w:tab w:val="clear" w:pos="360"/>
        </w:tabs>
        <w:spacing w:after="0" w:line="240" w:lineRule="auto"/>
        <w:ind w:left="567" w:hanging="567"/>
        <w:rPr>
          <w:rFonts w:eastAsia="Times New Roman"/>
          <w:b/>
          <w:sz w:val="22"/>
          <w:szCs w:val="22"/>
        </w:rPr>
      </w:pPr>
      <w:r w:rsidRPr="00284038">
        <w:rPr>
          <w:rFonts w:eastAsia="Times New Roman"/>
          <w:b/>
          <w:sz w:val="22"/>
          <w:szCs w:val="22"/>
        </w:rPr>
        <w:t>DECLARATION OF BUSINESS INTERESTS/CONFLICT OF INTEREST</w:t>
      </w:r>
    </w:p>
    <w:p w:rsidR="00284038" w:rsidRPr="00284038" w:rsidRDefault="00284038" w:rsidP="00200068">
      <w:pPr>
        <w:spacing w:after="0" w:line="240" w:lineRule="auto"/>
        <w:ind w:left="567"/>
        <w:jc w:val="both"/>
        <w:rPr>
          <w:rFonts w:eastAsia="Times New Roman"/>
          <w:sz w:val="22"/>
          <w:szCs w:val="22"/>
        </w:rPr>
      </w:pPr>
      <w:r w:rsidRPr="00284038">
        <w:rPr>
          <w:rFonts w:eastAsia="Times New Roman"/>
          <w:sz w:val="22"/>
          <w:szCs w:val="22"/>
        </w:rPr>
        <w:t xml:space="preserve">To give governors the opportunity to declare any new business interest or potential conflict of interest arising from the agenda for the meeting and to declare the giving </w:t>
      </w:r>
      <w:r w:rsidR="000945B2">
        <w:rPr>
          <w:rFonts w:eastAsia="Times New Roman"/>
          <w:sz w:val="22"/>
          <w:szCs w:val="22"/>
        </w:rPr>
        <w:t>and/</w:t>
      </w:r>
      <w:r w:rsidRPr="00284038">
        <w:rPr>
          <w:rFonts w:eastAsia="Times New Roman"/>
          <w:sz w:val="22"/>
          <w:szCs w:val="22"/>
        </w:rPr>
        <w:t xml:space="preserve">or receipt of any gifts </w:t>
      </w:r>
      <w:r w:rsidR="000945B2">
        <w:rPr>
          <w:rFonts w:eastAsia="Times New Roman"/>
          <w:sz w:val="22"/>
          <w:szCs w:val="22"/>
        </w:rPr>
        <w:t>and/</w:t>
      </w:r>
      <w:r w:rsidRPr="00284038">
        <w:rPr>
          <w:rFonts w:eastAsia="Times New Roman"/>
          <w:sz w:val="22"/>
          <w:szCs w:val="22"/>
        </w:rPr>
        <w:t>or hospitality since the last meeting.</w:t>
      </w:r>
    </w:p>
    <w:p w:rsidR="00284038" w:rsidRPr="00284038" w:rsidRDefault="00284038" w:rsidP="00200068">
      <w:pPr>
        <w:spacing w:after="0" w:line="240" w:lineRule="auto"/>
        <w:ind w:left="567" w:hanging="567"/>
        <w:rPr>
          <w:rFonts w:eastAsia="Times New Roman"/>
          <w:b/>
          <w:sz w:val="22"/>
          <w:szCs w:val="22"/>
        </w:rPr>
      </w:pPr>
    </w:p>
    <w:p w:rsidR="00284038" w:rsidRPr="00284038" w:rsidRDefault="00284038" w:rsidP="00200068">
      <w:pPr>
        <w:numPr>
          <w:ilvl w:val="0"/>
          <w:numId w:val="8"/>
        </w:numPr>
        <w:tabs>
          <w:tab w:val="clear" w:pos="360"/>
        </w:tabs>
        <w:spacing w:after="0" w:line="240" w:lineRule="auto"/>
        <w:ind w:left="567" w:hanging="567"/>
        <w:rPr>
          <w:rFonts w:eastAsia="Times New Roman"/>
          <w:b/>
          <w:sz w:val="22"/>
          <w:szCs w:val="22"/>
        </w:rPr>
      </w:pPr>
      <w:r w:rsidRPr="00284038">
        <w:rPr>
          <w:rFonts w:eastAsia="Times New Roman"/>
          <w:b/>
          <w:sz w:val="22"/>
          <w:szCs w:val="22"/>
        </w:rPr>
        <w:t>MEMBERSHIP OF THE GOVERNING BODY</w:t>
      </w:r>
    </w:p>
    <w:p w:rsidR="00284038" w:rsidRPr="00284038" w:rsidRDefault="00284038" w:rsidP="00200068">
      <w:pPr>
        <w:spacing w:after="0" w:line="240" w:lineRule="auto"/>
        <w:ind w:left="567"/>
        <w:rPr>
          <w:rFonts w:eastAsia="Times New Roman"/>
          <w:bCs/>
          <w:i/>
          <w:sz w:val="22"/>
          <w:szCs w:val="22"/>
        </w:rPr>
      </w:pPr>
      <w:r w:rsidRPr="00284038">
        <w:rPr>
          <w:rFonts w:eastAsia="Times New Roman"/>
          <w:bCs/>
          <w:i/>
          <w:sz w:val="22"/>
          <w:szCs w:val="22"/>
        </w:rPr>
        <w:t>Amend as appropriate – for example,</w:t>
      </w:r>
    </w:p>
    <w:p w:rsidR="00284038" w:rsidRPr="00284038" w:rsidRDefault="00284038" w:rsidP="00200068">
      <w:pPr>
        <w:numPr>
          <w:ilvl w:val="0"/>
          <w:numId w:val="9"/>
        </w:numPr>
        <w:tabs>
          <w:tab w:val="clear" w:pos="720"/>
          <w:tab w:val="num" w:pos="426"/>
        </w:tabs>
        <w:spacing w:after="0" w:line="240" w:lineRule="auto"/>
        <w:ind w:left="1134"/>
        <w:rPr>
          <w:rFonts w:eastAsia="Times New Roman"/>
          <w:b/>
          <w:sz w:val="22"/>
          <w:szCs w:val="22"/>
        </w:rPr>
      </w:pPr>
      <w:r w:rsidRPr="00284038">
        <w:rPr>
          <w:rFonts w:eastAsia="Times New Roman"/>
          <w:b/>
          <w:sz w:val="22"/>
          <w:szCs w:val="22"/>
        </w:rPr>
        <w:t>Authority Governor</w:t>
      </w:r>
    </w:p>
    <w:p w:rsidR="00284038" w:rsidRPr="00284038" w:rsidRDefault="00284038" w:rsidP="00200068">
      <w:pPr>
        <w:tabs>
          <w:tab w:val="num" w:pos="426"/>
        </w:tabs>
        <w:spacing w:after="0" w:line="240" w:lineRule="auto"/>
        <w:ind w:left="1134"/>
        <w:rPr>
          <w:rFonts w:eastAsia="Times New Roman"/>
          <w:sz w:val="22"/>
          <w:szCs w:val="22"/>
        </w:rPr>
      </w:pPr>
      <w:r w:rsidRPr="00284038">
        <w:rPr>
          <w:rFonts w:eastAsia="Times New Roman"/>
          <w:sz w:val="22"/>
          <w:szCs w:val="22"/>
        </w:rPr>
        <w:t>To note that Mrs C’s term of office as an Authority governor ends on 25 June 2017 and to consider her continuation as a governor, or what alternative steps should be taken if she no longer wishes to continues as a governor.</w:t>
      </w:r>
    </w:p>
    <w:p w:rsidR="00284038" w:rsidRPr="00284038" w:rsidRDefault="00284038" w:rsidP="00200068">
      <w:pPr>
        <w:numPr>
          <w:ilvl w:val="0"/>
          <w:numId w:val="9"/>
        </w:numPr>
        <w:tabs>
          <w:tab w:val="clear" w:pos="720"/>
          <w:tab w:val="num" w:pos="426"/>
        </w:tabs>
        <w:spacing w:after="0" w:line="240" w:lineRule="auto"/>
        <w:ind w:left="1134"/>
        <w:rPr>
          <w:rFonts w:eastAsia="Times New Roman"/>
          <w:b/>
          <w:sz w:val="22"/>
          <w:szCs w:val="22"/>
        </w:rPr>
      </w:pPr>
      <w:r w:rsidRPr="00284038">
        <w:rPr>
          <w:rFonts w:eastAsia="Times New Roman"/>
          <w:b/>
          <w:sz w:val="22"/>
          <w:szCs w:val="22"/>
        </w:rPr>
        <w:t>Parent Governor</w:t>
      </w:r>
    </w:p>
    <w:p w:rsidR="00284038" w:rsidRPr="00284038" w:rsidRDefault="00284038" w:rsidP="00200068">
      <w:pPr>
        <w:tabs>
          <w:tab w:val="num" w:pos="426"/>
        </w:tabs>
        <w:spacing w:after="0" w:line="240" w:lineRule="auto"/>
        <w:ind w:left="1134"/>
        <w:rPr>
          <w:rFonts w:eastAsia="Times New Roman"/>
          <w:sz w:val="22"/>
          <w:szCs w:val="22"/>
        </w:rPr>
      </w:pPr>
      <w:r w:rsidRPr="00284038">
        <w:rPr>
          <w:rFonts w:eastAsia="Times New Roman"/>
          <w:sz w:val="22"/>
          <w:szCs w:val="22"/>
        </w:rPr>
        <w:t xml:space="preserve">To report the outcome of the election of a new Parent Governor following Mr R’s resignation on </w:t>
      </w:r>
      <w:proofErr w:type="spellStart"/>
      <w:r w:rsidRPr="00284038">
        <w:rPr>
          <w:rFonts w:eastAsia="Times New Roman"/>
          <w:sz w:val="22"/>
          <w:szCs w:val="22"/>
        </w:rPr>
        <w:t>xxx</w:t>
      </w:r>
      <w:r w:rsidR="000945B2">
        <w:rPr>
          <w:rFonts w:eastAsia="Times New Roman"/>
          <w:sz w:val="22"/>
          <w:szCs w:val="22"/>
        </w:rPr>
        <w:t>xx</w:t>
      </w:r>
      <w:proofErr w:type="spellEnd"/>
    </w:p>
    <w:p w:rsidR="00284038" w:rsidRPr="00284038" w:rsidRDefault="00284038" w:rsidP="00284038">
      <w:pPr>
        <w:spacing w:after="0" w:line="240" w:lineRule="auto"/>
        <w:rPr>
          <w:rFonts w:eastAsia="Times New Roman"/>
          <w:b/>
          <w:sz w:val="22"/>
          <w:szCs w:val="22"/>
        </w:rPr>
      </w:pP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t xml:space="preserve">        </w:t>
      </w:r>
      <w:r w:rsidRPr="00284038">
        <w:rPr>
          <w:rFonts w:eastAsia="Times New Roman"/>
          <w:b/>
          <w:sz w:val="22"/>
          <w:szCs w:val="22"/>
        </w:rPr>
        <w:t>[Governing Body membership attached]</w:t>
      </w:r>
    </w:p>
    <w:p w:rsidR="00284038" w:rsidRPr="00284038" w:rsidRDefault="00284038" w:rsidP="00284038">
      <w:pPr>
        <w:spacing w:after="0" w:line="240" w:lineRule="auto"/>
        <w:rPr>
          <w:rFonts w:eastAsia="Times New Roman"/>
          <w:b/>
          <w:sz w:val="22"/>
          <w:szCs w:val="22"/>
        </w:rPr>
      </w:pPr>
    </w:p>
    <w:p w:rsidR="00284038" w:rsidRPr="00284038" w:rsidRDefault="00284038" w:rsidP="00200068">
      <w:pPr>
        <w:keepNext/>
        <w:numPr>
          <w:ilvl w:val="0"/>
          <w:numId w:val="8"/>
        </w:numPr>
        <w:tabs>
          <w:tab w:val="clear" w:pos="360"/>
        </w:tabs>
        <w:spacing w:after="0" w:line="240" w:lineRule="auto"/>
        <w:ind w:left="567" w:hanging="567"/>
        <w:outlineLvl w:val="1"/>
        <w:rPr>
          <w:rFonts w:eastAsia="Times New Roman"/>
          <w:b/>
          <w:sz w:val="22"/>
          <w:szCs w:val="22"/>
        </w:rPr>
      </w:pPr>
      <w:r w:rsidRPr="00284038">
        <w:rPr>
          <w:rFonts w:eastAsia="Times New Roman"/>
          <w:b/>
          <w:sz w:val="22"/>
          <w:szCs w:val="22"/>
        </w:rPr>
        <w:t>MINUTES OF THE PREVIOUS MEETING</w:t>
      </w:r>
    </w:p>
    <w:p w:rsidR="00284038" w:rsidRPr="00284038" w:rsidRDefault="00284038" w:rsidP="00200068">
      <w:pPr>
        <w:spacing w:after="0" w:line="240" w:lineRule="auto"/>
        <w:ind w:left="567"/>
        <w:rPr>
          <w:rFonts w:eastAsia="Times New Roman"/>
          <w:sz w:val="22"/>
          <w:szCs w:val="22"/>
        </w:rPr>
      </w:pPr>
      <w:r w:rsidRPr="00284038">
        <w:rPr>
          <w:rFonts w:eastAsia="Times New Roman"/>
          <w:sz w:val="22"/>
          <w:szCs w:val="22"/>
        </w:rPr>
        <w:t xml:space="preserve">To confirm the minutes of the </w:t>
      </w:r>
      <w:r w:rsidR="00764E80">
        <w:rPr>
          <w:rFonts w:eastAsia="Times New Roman"/>
          <w:sz w:val="22"/>
          <w:szCs w:val="22"/>
        </w:rPr>
        <w:t>Spring</w:t>
      </w:r>
      <w:r w:rsidRPr="00284038">
        <w:rPr>
          <w:rFonts w:eastAsia="Times New Roman"/>
          <w:sz w:val="22"/>
          <w:szCs w:val="22"/>
        </w:rPr>
        <w:t xml:space="preserve"> Term meeting held on </w:t>
      </w:r>
      <w:proofErr w:type="spellStart"/>
      <w:r w:rsidR="000945B2">
        <w:rPr>
          <w:rFonts w:eastAsia="Times New Roman"/>
          <w:sz w:val="22"/>
          <w:szCs w:val="22"/>
        </w:rPr>
        <w:t>xxxxxx</w:t>
      </w:r>
      <w:proofErr w:type="spellEnd"/>
      <w:r w:rsidRPr="00284038">
        <w:rPr>
          <w:rFonts w:eastAsia="Times New Roman"/>
          <w:sz w:val="22"/>
          <w:szCs w:val="22"/>
        </w:rPr>
        <w:t xml:space="preserve"> 201</w:t>
      </w:r>
      <w:r w:rsidR="00764E80">
        <w:rPr>
          <w:rFonts w:eastAsia="Times New Roman"/>
          <w:sz w:val="22"/>
          <w:szCs w:val="22"/>
        </w:rPr>
        <w:t>7</w:t>
      </w:r>
      <w:r w:rsidRPr="00284038">
        <w:rPr>
          <w:rFonts w:eastAsia="Times New Roman"/>
          <w:sz w:val="22"/>
          <w:szCs w:val="22"/>
        </w:rPr>
        <w:t>.</w:t>
      </w:r>
    </w:p>
    <w:p w:rsidR="00284038" w:rsidRDefault="00284038" w:rsidP="00284038">
      <w:pPr>
        <w:spacing w:after="0" w:line="240" w:lineRule="auto"/>
        <w:ind w:left="720"/>
        <w:jc w:val="right"/>
        <w:rPr>
          <w:rFonts w:eastAsia="Times New Roman"/>
          <w:b/>
          <w:sz w:val="22"/>
          <w:szCs w:val="22"/>
        </w:rPr>
      </w:pP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r>
      <w:r w:rsidRPr="00284038">
        <w:rPr>
          <w:rFonts w:eastAsia="Times New Roman"/>
          <w:sz w:val="22"/>
          <w:szCs w:val="22"/>
        </w:rPr>
        <w:tab/>
        <w:t xml:space="preserve"> </w:t>
      </w:r>
      <w:r w:rsidRPr="00284038">
        <w:rPr>
          <w:rFonts w:eastAsia="Times New Roman"/>
          <w:b/>
          <w:sz w:val="22"/>
          <w:szCs w:val="22"/>
        </w:rPr>
        <w:t>[Minutes already circulated/attached]</w:t>
      </w:r>
    </w:p>
    <w:p w:rsidR="00E12027" w:rsidRPr="00284038" w:rsidRDefault="00E12027" w:rsidP="00284038">
      <w:pPr>
        <w:spacing w:after="0" w:line="240" w:lineRule="auto"/>
        <w:ind w:left="720"/>
        <w:jc w:val="right"/>
        <w:rPr>
          <w:rFonts w:eastAsia="Times New Roman"/>
          <w:b/>
          <w:sz w:val="22"/>
          <w:szCs w:val="22"/>
        </w:rPr>
      </w:pPr>
    </w:p>
    <w:p w:rsidR="00284038" w:rsidRPr="00284038" w:rsidRDefault="00284038" w:rsidP="00284038">
      <w:pPr>
        <w:spacing w:after="0" w:line="240" w:lineRule="auto"/>
        <w:ind w:left="720"/>
        <w:jc w:val="right"/>
        <w:rPr>
          <w:rFonts w:eastAsia="Times New Roman"/>
          <w:sz w:val="22"/>
          <w:szCs w:val="22"/>
        </w:rPr>
      </w:pPr>
    </w:p>
    <w:p w:rsidR="00284038" w:rsidRPr="00284038" w:rsidRDefault="00284038" w:rsidP="00200068">
      <w:pPr>
        <w:numPr>
          <w:ilvl w:val="0"/>
          <w:numId w:val="8"/>
        </w:numPr>
        <w:tabs>
          <w:tab w:val="clear" w:pos="360"/>
        </w:tabs>
        <w:spacing w:after="0" w:line="240" w:lineRule="auto"/>
        <w:ind w:left="567" w:hanging="567"/>
        <w:rPr>
          <w:rFonts w:eastAsia="Times New Roman"/>
          <w:b/>
          <w:sz w:val="22"/>
          <w:szCs w:val="22"/>
        </w:rPr>
      </w:pPr>
      <w:r w:rsidRPr="00284038">
        <w:rPr>
          <w:rFonts w:eastAsia="Times New Roman"/>
          <w:b/>
          <w:sz w:val="22"/>
          <w:szCs w:val="22"/>
        </w:rPr>
        <w:lastRenderedPageBreak/>
        <w:t>MATTERS ARISING</w:t>
      </w:r>
    </w:p>
    <w:p w:rsidR="00284038" w:rsidRPr="00284038" w:rsidRDefault="00284038" w:rsidP="00200068">
      <w:pPr>
        <w:spacing w:after="0" w:line="240" w:lineRule="auto"/>
        <w:ind w:left="567"/>
        <w:jc w:val="both"/>
        <w:rPr>
          <w:rFonts w:eastAsia="Times New Roman"/>
          <w:sz w:val="22"/>
          <w:szCs w:val="22"/>
        </w:rPr>
      </w:pPr>
      <w:r w:rsidRPr="00284038">
        <w:rPr>
          <w:rFonts w:eastAsia="Times New Roman"/>
          <w:sz w:val="22"/>
          <w:szCs w:val="22"/>
        </w:rPr>
        <w:t>To consider any matters arising from the previous meeting not covered elsewhere in the agenda.</w:t>
      </w:r>
    </w:p>
    <w:p w:rsidR="00284038" w:rsidRPr="00284038" w:rsidRDefault="00284038" w:rsidP="00200068">
      <w:pPr>
        <w:spacing w:after="0" w:line="240" w:lineRule="auto"/>
        <w:ind w:left="567" w:hanging="567"/>
        <w:rPr>
          <w:rFonts w:eastAsia="Times New Roman"/>
          <w:sz w:val="22"/>
          <w:szCs w:val="22"/>
        </w:rPr>
      </w:pPr>
    </w:p>
    <w:p w:rsidR="00284038" w:rsidRPr="00284038" w:rsidRDefault="00284038" w:rsidP="00200068">
      <w:pPr>
        <w:numPr>
          <w:ilvl w:val="0"/>
          <w:numId w:val="8"/>
        </w:numPr>
        <w:tabs>
          <w:tab w:val="clear" w:pos="360"/>
        </w:tabs>
        <w:spacing w:after="0" w:line="240" w:lineRule="auto"/>
        <w:ind w:left="567" w:hanging="567"/>
        <w:rPr>
          <w:rFonts w:eastAsia="Times New Roman"/>
          <w:b/>
          <w:sz w:val="22"/>
          <w:szCs w:val="22"/>
        </w:rPr>
      </w:pPr>
      <w:r w:rsidRPr="00284038">
        <w:rPr>
          <w:rFonts w:eastAsia="Times New Roman"/>
          <w:b/>
          <w:sz w:val="22"/>
          <w:szCs w:val="22"/>
        </w:rPr>
        <w:t>REPORTS FROM COMMITTEES</w:t>
      </w:r>
    </w:p>
    <w:p w:rsidR="00284038" w:rsidRPr="00284038" w:rsidRDefault="00284038" w:rsidP="00200068">
      <w:pPr>
        <w:spacing w:after="0" w:line="240" w:lineRule="auto"/>
        <w:ind w:left="567"/>
        <w:rPr>
          <w:rFonts w:eastAsia="Times New Roman"/>
          <w:sz w:val="22"/>
          <w:szCs w:val="22"/>
        </w:rPr>
      </w:pPr>
      <w:r w:rsidRPr="00284038">
        <w:rPr>
          <w:rFonts w:eastAsia="Times New Roman"/>
          <w:sz w:val="22"/>
          <w:szCs w:val="22"/>
        </w:rPr>
        <w:t>To receive the minutes of the following meetings of the Standing Committees:</w:t>
      </w:r>
    </w:p>
    <w:p w:rsidR="00284038" w:rsidRPr="00284038" w:rsidRDefault="00284038" w:rsidP="00200068">
      <w:pPr>
        <w:spacing w:after="0" w:line="240" w:lineRule="auto"/>
        <w:ind w:left="567" w:hanging="567"/>
        <w:rPr>
          <w:rFonts w:eastAsia="Times New Roman"/>
          <w:sz w:val="22"/>
          <w:szCs w:val="22"/>
        </w:rPr>
      </w:pPr>
    </w:p>
    <w:p w:rsidR="00284038" w:rsidRPr="00284038" w:rsidRDefault="00284038" w:rsidP="00200068">
      <w:pPr>
        <w:spacing w:after="0" w:line="240" w:lineRule="auto"/>
        <w:ind w:left="567"/>
        <w:rPr>
          <w:rFonts w:eastAsia="Times New Roman"/>
          <w:sz w:val="22"/>
          <w:szCs w:val="22"/>
        </w:rPr>
      </w:pPr>
      <w:r w:rsidRPr="00284038">
        <w:rPr>
          <w:rFonts w:eastAsia="Times New Roman"/>
          <w:sz w:val="22"/>
          <w:szCs w:val="22"/>
        </w:rPr>
        <w:t>XXX Committee</w:t>
      </w:r>
      <w:r w:rsidRPr="00284038">
        <w:rPr>
          <w:rFonts w:eastAsia="Times New Roman"/>
          <w:sz w:val="22"/>
          <w:szCs w:val="22"/>
        </w:rPr>
        <w:tab/>
      </w:r>
      <w:r w:rsidRPr="00284038">
        <w:rPr>
          <w:rFonts w:eastAsia="Times New Roman"/>
          <w:sz w:val="22"/>
          <w:szCs w:val="22"/>
        </w:rPr>
        <w:tab/>
        <w:t>date of meeting 201</w:t>
      </w:r>
      <w:r w:rsidR="00764E80">
        <w:rPr>
          <w:rFonts w:eastAsia="Times New Roman"/>
          <w:sz w:val="22"/>
          <w:szCs w:val="22"/>
        </w:rPr>
        <w:t>7</w:t>
      </w:r>
      <w:r w:rsidRPr="00284038">
        <w:rPr>
          <w:rFonts w:eastAsia="Times New Roman"/>
          <w:sz w:val="22"/>
          <w:szCs w:val="22"/>
        </w:rPr>
        <w:tab/>
        <w:t xml:space="preserve"> </w:t>
      </w:r>
      <w:r w:rsidRPr="00284038">
        <w:rPr>
          <w:rFonts w:eastAsia="Times New Roman"/>
          <w:b/>
          <w:sz w:val="22"/>
          <w:szCs w:val="22"/>
        </w:rPr>
        <w:t>[Minutes already circulated/attached]</w:t>
      </w:r>
    </w:p>
    <w:p w:rsidR="00284038" w:rsidRDefault="00284038" w:rsidP="00200068">
      <w:pPr>
        <w:spacing w:after="0" w:line="240" w:lineRule="auto"/>
        <w:ind w:left="567"/>
        <w:rPr>
          <w:rFonts w:eastAsia="Times New Roman"/>
          <w:b/>
          <w:sz w:val="22"/>
          <w:szCs w:val="22"/>
        </w:rPr>
      </w:pPr>
      <w:r w:rsidRPr="00284038">
        <w:rPr>
          <w:rFonts w:eastAsia="Times New Roman"/>
          <w:sz w:val="22"/>
          <w:szCs w:val="22"/>
        </w:rPr>
        <w:t>XXX Committee</w:t>
      </w:r>
      <w:r w:rsidRPr="00284038">
        <w:rPr>
          <w:rFonts w:eastAsia="Times New Roman"/>
          <w:sz w:val="22"/>
          <w:szCs w:val="22"/>
        </w:rPr>
        <w:tab/>
      </w:r>
      <w:r w:rsidRPr="00284038">
        <w:rPr>
          <w:rFonts w:eastAsia="Times New Roman"/>
          <w:sz w:val="22"/>
          <w:szCs w:val="22"/>
        </w:rPr>
        <w:tab/>
        <w:t>date of meeting 201</w:t>
      </w:r>
      <w:r w:rsidR="00764E80">
        <w:rPr>
          <w:rFonts w:eastAsia="Times New Roman"/>
          <w:sz w:val="22"/>
          <w:szCs w:val="22"/>
        </w:rPr>
        <w:t>7</w:t>
      </w:r>
      <w:r w:rsidRPr="00284038">
        <w:rPr>
          <w:rFonts w:eastAsia="Times New Roman"/>
          <w:sz w:val="22"/>
          <w:szCs w:val="22"/>
        </w:rPr>
        <w:tab/>
        <w:t xml:space="preserve"> </w:t>
      </w:r>
      <w:r w:rsidR="00764E80">
        <w:rPr>
          <w:rFonts w:eastAsia="Times New Roman"/>
          <w:b/>
          <w:sz w:val="22"/>
          <w:szCs w:val="22"/>
        </w:rPr>
        <w:t>[</w:t>
      </w:r>
      <w:r w:rsidRPr="00284038">
        <w:rPr>
          <w:rFonts w:eastAsia="Times New Roman"/>
          <w:b/>
          <w:sz w:val="22"/>
          <w:szCs w:val="22"/>
        </w:rPr>
        <w:t>Minutes already circulated/attached]</w:t>
      </w:r>
    </w:p>
    <w:p w:rsidR="00764E80" w:rsidRDefault="00764E80" w:rsidP="00284038">
      <w:pPr>
        <w:spacing w:after="0" w:line="240" w:lineRule="auto"/>
        <w:ind w:left="360"/>
        <w:rPr>
          <w:rFonts w:eastAsia="Times New Roman"/>
          <w:b/>
          <w:sz w:val="22"/>
          <w:szCs w:val="22"/>
        </w:rPr>
      </w:pPr>
    </w:p>
    <w:p w:rsidR="00764E80" w:rsidRPr="00116580" w:rsidRDefault="00764E80" w:rsidP="00200068">
      <w:pPr>
        <w:numPr>
          <w:ilvl w:val="0"/>
          <w:numId w:val="8"/>
        </w:numPr>
        <w:tabs>
          <w:tab w:val="clear" w:pos="360"/>
        </w:tabs>
        <w:spacing w:after="0" w:line="240" w:lineRule="auto"/>
        <w:ind w:left="567" w:hanging="567"/>
        <w:rPr>
          <w:b/>
          <w:sz w:val="22"/>
          <w:szCs w:val="22"/>
        </w:rPr>
      </w:pPr>
      <w:r w:rsidRPr="00116580">
        <w:rPr>
          <w:b/>
          <w:sz w:val="22"/>
          <w:szCs w:val="22"/>
        </w:rPr>
        <w:t>GOVERNOR MONITORING, DEVELOPMENT AND TRAINING</w:t>
      </w:r>
    </w:p>
    <w:p w:rsidR="00764E80" w:rsidRPr="00764E80" w:rsidRDefault="00764E80" w:rsidP="00200068">
      <w:pPr>
        <w:pStyle w:val="ListParagraph"/>
        <w:numPr>
          <w:ilvl w:val="0"/>
          <w:numId w:val="4"/>
        </w:numPr>
        <w:spacing w:after="0" w:line="240" w:lineRule="auto"/>
        <w:ind w:left="1134" w:hanging="567"/>
        <w:rPr>
          <w:sz w:val="22"/>
          <w:szCs w:val="22"/>
        </w:rPr>
      </w:pPr>
      <w:r w:rsidRPr="00764E80">
        <w:rPr>
          <w:sz w:val="22"/>
          <w:szCs w:val="22"/>
        </w:rPr>
        <w:t>To receive and evaluate any reports from governors who have undertaken monitoring visits to school.</w:t>
      </w:r>
    </w:p>
    <w:p w:rsidR="00764E80" w:rsidRPr="00764E80" w:rsidRDefault="00764E80" w:rsidP="00200068">
      <w:pPr>
        <w:pStyle w:val="ListParagraph"/>
        <w:numPr>
          <w:ilvl w:val="0"/>
          <w:numId w:val="4"/>
        </w:numPr>
        <w:spacing w:after="0" w:line="240" w:lineRule="auto"/>
        <w:ind w:left="1134" w:hanging="567"/>
        <w:rPr>
          <w:sz w:val="22"/>
          <w:szCs w:val="22"/>
        </w:rPr>
      </w:pPr>
      <w:r w:rsidRPr="00764E80">
        <w:rPr>
          <w:sz w:val="22"/>
          <w:szCs w:val="22"/>
        </w:rPr>
        <w:t>To receive a report from the Training Link Governor.</w:t>
      </w:r>
    </w:p>
    <w:p w:rsidR="00764E80" w:rsidRPr="00764E80" w:rsidRDefault="00764E80" w:rsidP="00200068">
      <w:pPr>
        <w:pStyle w:val="ListParagraph"/>
        <w:numPr>
          <w:ilvl w:val="0"/>
          <w:numId w:val="4"/>
        </w:numPr>
        <w:spacing w:after="0" w:line="240" w:lineRule="auto"/>
        <w:ind w:left="1134" w:hanging="567"/>
        <w:rPr>
          <w:sz w:val="22"/>
          <w:szCs w:val="22"/>
        </w:rPr>
      </w:pPr>
      <w:r w:rsidRPr="00764E80">
        <w:rPr>
          <w:sz w:val="22"/>
          <w:szCs w:val="22"/>
        </w:rPr>
        <w:t>To receive feedback from governors who have attended training courses since the previous termly meeting of the Governing Board.</w:t>
      </w:r>
    </w:p>
    <w:p w:rsidR="00764E80" w:rsidRPr="00764E80" w:rsidRDefault="00764E80" w:rsidP="00200068">
      <w:pPr>
        <w:pStyle w:val="ListParagraph"/>
        <w:numPr>
          <w:ilvl w:val="0"/>
          <w:numId w:val="4"/>
        </w:numPr>
        <w:spacing w:after="0" w:line="240" w:lineRule="auto"/>
        <w:ind w:left="1134" w:hanging="567"/>
        <w:rPr>
          <w:sz w:val="22"/>
          <w:szCs w:val="22"/>
        </w:rPr>
      </w:pPr>
      <w:r w:rsidRPr="00764E80">
        <w:rPr>
          <w:sz w:val="22"/>
          <w:szCs w:val="22"/>
        </w:rPr>
        <w:t>To identify any training needs for the Governing Board including a self-development session for the current year.</w:t>
      </w:r>
    </w:p>
    <w:p w:rsidR="00764E80" w:rsidRDefault="00764E80" w:rsidP="00200068">
      <w:pPr>
        <w:pStyle w:val="ListParagraph"/>
        <w:numPr>
          <w:ilvl w:val="0"/>
          <w:numId w:val="4"/>
        </w:numPr>
        <w:spacing w:after="0" w:line="240" w:lineRule="auto"/>
        <w:ind w:left="1134" w:hanging="567"/>
        <w:rPr>
          <w:b/>
        </w:rPr>
      </w:pPr>
      <w:r w:rsidRPr="00764E80">
        <w:rPr>
          <w:b/>
          <w:color w:val="FF0000"/>
          <w:sz w:val="22"/>
          <w:szCs w:val="22"/>
        </w:rPr>
        <w:t>To monitor impact of all training undertaken</w:t>
      </w:r>
    </w:p>
    <w:p w:rsidR="00DE051D" w:rsidRPr="00DE051D" w:rsidRDefault="00DE051D" w:rsidP="00DE051D">
      <w:pPr>
        <w:spacing w:after="0" w:line="240" w:lineRule="auto"/>
        <w:ind w:left="357"/>
        <w:jc w:val="right"/>
        <w:rPr>
          <w:b/>
          <w:color w:val="FF0000"/>
        </w:rPr>
      </w:pPr>
      <w:r w:rsidRPr="00DE051D">
        <w:rPr>
          <w:b/>
          <w:color w:val="FF0000"/>
        </w:rPr>
        <w:t xml:space="preserve">This has been moved up the agenda to emphasise the importance of </w:t>
      </w:r>
    </w:p>
    <w:p w:rsidR="00DE051D" w:rsidRPr="00DE051D" w:rsidRDefault="00DE051D" w:rsidP="00DE051D">
      <w:pPr>
        <w:spacing w:after="0" w:line="240" w:lineRule="auto"/>
        <w:ind w:left="357"/>
        <w:jc w:val="right"/>
        <w:rPr>
          <w:b/>
          <w:color w:val="FF0000"/>
        </w:rPr>
      </w:pPr>
      <w:r w:rsidRPr="00DE051D">
        <w:rPr>
          <w:b/>
          <w:color w:val="FF0000"/>
        </w:rPr>
        <w:t>Governor monitoring and training</w:t>
      </w:r>
    </w:p>
    <w:p w:rsidR="00764E80" w:rsidRDefault="00764E80" w:rsidP="00284038">
      <w:pPr>
        <w:spacing w:after="0" w:line="240" w:lineRule="auto"/>
        <w:ind w:left="360"/>
        <w:rPr>
          <w:rFonts w:eastAsia="Times New Roman"/>
          <w:b/>
          <w:sz w:val="22"/>
          <w:szCs w:val="22"/>
        </w:rPr>
      </w:pPr>
    </w:p>
    <w:p w:rsidR="00764E80" w:rsidRPr="00116580" w:rsidRDefault="00764E80" w:rsidP="00200068">
      <w:pPr>
        <w:numPr>
          <w:ilvl w:val="0"/>
          <w:numId w:val="8"/>
        </w:numPr>
        <w:tabs>
          <w:tab w:val="clear" w:pos="360"/>
          <w:tab w:val="num" w:pos="0"/>
        </w:tabs>
        <w:spacing w:after="0" w:line="240" w:lineRule="auto"/>
        <w:ind w:left="567" w:hanging="567"/>
        <w:rPr>
          <w:b/>
          <w:sz w:val="22"/>
          <w:szCs w:val="22"/>
        </w:rPr>
      </w:pPr>
      <w:r w:rsidRPr="00116580">
        <w:rPr>
          <w:b/>
          <w:sz w:val="22"/>
          <w:szCs w:val="22"/>
        </w:rPr>
        <w:t>HEADTEACHER’S REPORT</w:t>
      </w:r>
      <w:r>
        <w:rPr>
          <w:b/>
          <w:sz w:val="22"/>
          <w:szCs w:val="22"/>
        </w:rPr>
        <w:t xml:space="preserve"> [Report attached / to be circulated separately]</w:t>
      </w:r>
    </w:p>
    <w:p w:rsidR="00764E80" w:rsidRPr="00764E80" w:rsidRDefault="00200068" w:rsidP="00200068">
      <w:pPr>
        <w:tabs>
          <w:tab w:val="num" w:pos="0"/>
        </w:tabs>
        <w:ind w:left="567" w:hanging="567"/>
        <w:rPr>
          <w:sz w:val="22"/>
          <w:szCs w:val="22"/>
        </w:rPr>
      </w:pPr>
      <w:r>
        <w:rPr>
          <w:sz w:val="22"/>
          <w:szCs w:val="22"/>
        </w:rPr>
        <w:tab/>
      </w:r>
      <w:r w:rsidR="00764E80" w:rsidRPr="00116580">
        <w:rPr>
          <w:sz w:val="22"/>
          <w:szCs w:val="22"/>
        </w:rPr>
        <w:t xml:space="preserve">To </w:t>
      </w:r>
      <w:r w:rsidR="00764E80">
        <w:rPr>
          <w:sz w:val="22"/>
          <w:szCs w:val="22"/>
        </w:rPr>
        <w:t>discuss the report from the Headteacher</w:t>
      </w:r>
      <w:r w:rsidR="00764E80" w:rsidRPr="00BA795E">
        <w:rPr>
          <w:sz w:val="22"/>
          <w:szCs w:val="22"/>
        </w:rPr>
        <w:t>.</w:t>
      </w:r>
    </w:p>
    <w:p w:rsidR="00764E80" w:rsidRPr="00116580" w:rsidRDefault="00764E80" w:rsidP="00200068">
      <w:pPr>
        <w:numPr>
          <w:ilvl w:val="0"/>
          <w:numId w:val="8"/>
        </w:numPr>
        <w:tabs>
          <w:tab w:val="clear" w:pos="360"/>
          <w:tab w:val="num" w:pos="0"/>
        </w:tabs>
        <w:spacing w:after="0" w:line="240" w:lineRule="auto"/>
        <w:ind w:left="567" w:hanging="567"/>
        <w:rPr>
          <w:b/>
          <w:sz w:val="22"/>
          <w:szCs w:val="22"/>
        </w:rPr>
      </w:pPr>
      <w:r w:rsidRPr="00116580">
        <w:rPr>
          <w:b/>
          <w:sz w:val="22"/>
          <w:szCs w:val="22"/>
        </w:rPr>
        <w:t>SCHOOL DEVELOPMENT PLAN/S</w:t>
      </w:r>
      <w:r>
        <w:rPr>
          <w:b/>
          <w:sz w:val="22"/>
          <w:szCs w:val="22"/>
        </w:rPr>
        <w:t>CHOOL SELF EVALUATION</w:t>
      </w:r>
    </w:p>
    <w:p w:rsidR="00DE051D" w:rsidRPr="00200068" w:rsidRDefault="00DE051D" w:rsidP="00200068">
      <w:pPr>
        <w:pStyle w:val="ListParagraph"/>
        <w:numPr>
          <w:ilvl w:val="0"/>
          <w:numId w:val="2"/>
        </w:numPr>
        <w:tabs>
          <w:tab w:val="num" w:pos="567"/>
        </w:tabs>
        <w:spacing w:after="0" w:line="240" w:lineRule="auto"/>
        <w:ind w:left="1134" w:hanging="567"/>
        <w:rPr>
          <w:sz w:val="22"/>
          <w:szCs w:val="22"/>
        </w:rPr>
      </w:pPr>
      <w:r w:rsidRPr="00200068">
        <w:rPr>
          <w:sz w:val="22"/>
          <w:szCs w:val="22"/>
        </w:rPr>
        <w:t>To review and evaluate impact of SDP 2016/2017</w:t>
      </w:r>
    </w:p>
    <w:p w:rsidR="00DE051D" w:rsidRPr="00200068" w:rsidRDefault="00DE051D" w:rsidP="00200068">
      <w:pPr>
        <w:pStyle w:val="ListParagraph"/>
        <w:numPr>
          <w:ilvl w:val="0"/>
          <w:numId w:val="2"/>
        </w:numPr>
        <w:tabs>
          <w:tab w:val="num" w:pos="567"/>
        </w:tabs>
        <w:spacing w:after="0" w:line="240" w:lineRule="auto"/>
        <w:ind w:left="1134" w:hanging="567"/>
        <w:rPr>
          <w:sz w:val="22"/>
          <w:szCs w:val="22"/>
        </w:rPr>
      </w:pPr>
      <w:r w:rsidRPr="00200068">
        <w:rPr>
          <w:sz w:val="22"/>
          <w:szCs w:val="22"/>
        </w:rPr>
        <w:t>To approve the SDP for 2017/2018</w:t>
      </w:r>
    </w:p>
    <w:p w:rsidR="00DE051D" w:rsidRPr="00200068" w:rsidRDefault="00DE051D" w:rsidP="00200068">
      <w:pPr>
        <w:pStyle w:val="ListParagraph"/>
        <w:numPr>
          <w:ilvl w:val="0"/>
          <w:numId w:val="2"/>
        </w:numPr>
        <w:tabs>
          <w:tab w:val="num" w:pos="567"/>
        </w:tabs>
        <w:spacing w:after="0" w:line="240" w:lineRule="auto"/>
        <w:ind w:left="1134" w:hanging="567"/>
        <w:rPr>
          <w:sz w:val="22"/>
          <w:szCs w:val="22"/>
        </w:rPr>
      </w:pPr>
      <w:r w:rsidRPr="00200068">
        <w:rPr>
          <w:sz w:val="22"/>
          <w:szCs w:val="22"/>
        </w:rPr>
        <w:t>To consider the School’s Self Evaluation Form (SEF)</w:t>
      </w:r>
    </w:p>
    <w:p w:rsidR="00DE051D" w:rsidRDefault="00DE051D" w:rsidP="00DE051D">
      <w:pPr>
        <w:spacing w:after="0" w:line="240" w:lineRule="auto"/>
        <w:jc w:val="right"/>
        <w:rPr>
          <w:b/>
          <w:sz w:val="22"/>
          <w:szCs w:val="22"/>
        </w:rPr>
      </w:pPr>
      <w:r w:rsidRPr="00DE051D">
        <w:rPr>
          <w:b/>
          <w:sz w:val="22"/>
          <w:szCs w:val="22"/>
        </w:rPr>
        <w:t>[SDP 2016/2017 and SDP 2017/2018 attached]</w:t>
      </w:r>
    </w:p>
    <w:p w:rsidR="00DE051D" w:rsidRDefault="00DE051D" w:rsidP="00DE051D">
      <w:pPr>
        <w:spacing w:after="0" w:line="240" w:lineRule="auto"/>
        <w:jc w:val="right"/>
        <w:rPr>
          <w:b/>
          <w:color w:val="FF0000"/>
          <w:sz w:val="22"/>
          <w:szCs w:val="22"/>
        </w:rPr>
      </w:pPr>
      <w:r>
        <w:rPr>
          <w:b/>
          <w:color w:val="FF0000"/>
          <w:sz w:val="22"/>
          <w:szCs w:val="22"/>
        </w:rPr>
        <w:t>This could be part of the Headteacher’s Report</w:t>
      </w:r>
    </w:p>
    <w:p w:rsidR="00DE051D" w:rsidRDefault="00DE051D" w:rsidP="00DE051D">
      <w:pPr>
        <w:spacing w:after="0" w:line="240" w:lineRule="auto"/>
        <w:jc w:val="right"/>
        <w:rPr>
          <w:i/>
          <w:sz w:val="22"/>
          <w:szCs w:val="22"/>
        </w:rPr>
      </w:pPr>
    </w:p>
    <w:p w:rsidR="00DE051D" w:rsidRDefault="00DE051D" w:rsidP="00200068">
      <w:pPr>
        <w:numPr>
          <w:ilvl w:val="0"/>
          <w:numId w:val="8"/>
        </w:numPr>
        <w:tabs>
          <w:tab w:val="clear" w:pos="360"/>
          <w:tab w:val="num" w:pos="0"/>
        </w:tabs>
        <w:spacing w:after="0" w:line="240" w:lineRule="auto"/>
        <w:ind w:left="567" w:hanging="567"/>
        <w:jc w:val="both"/>
        <w:rPr>
          <w:b/>
          <w:sz w:val="22"/>
          <w:szCs w:val="22"/>
        </w:rPr>
      </w:pPr>
      <w:r>
        <w:rPr>
          <w:b/>
          <w:sz w:val="22"/>
          <w:szCs w:val="22"/>
        </w:rPr>
        <w:t>SAFEGUARDING/CHILD PROTECTION</w:t>
      </w:r>
    </w:p>
    <w:p w:rsidR="00DE051D" w:rsidRDefault="00200068" w:rsidP="00200068">
      <w:pPr>
        <w:tabs>
          <w:tab w:val="num" w:pos="0"/>
        </w:tabs>
        <w:spacing w:after="0" w:line="240" w:lineRule="auto"/>
        <w:ind w:left="567" w:hanging="567"/>
        <w:jc w:val="both"/>
        <w:rPr>
          <w:sz w:val="22"/>
          <w:szCs w:val="22"/>
        </w:rPr>
      </w:pPr>
      <w:r>
        <w:rPr>
          <w:sz w:val="22"/>
          <w:szCs w:val="22"/>
        </w:rPr>
        <w:tab/>
      </w:r>
      <w:r w:rsidR="00DE051D" w:rsidRPr="00BA795E">
        <w:rPr>
          <w:sz w:val="22"/>
          <w:szCs w:val="22"/>
        </w:rPr>
        <w:t>To receive a report from the Nominated Governor for child protection/safeguarding</w:t>
      </w:r>
    </w:p>
    <w:p w:rsidR="00200068" w:rsidRDefault="00200068" w:rsidP="00200068">
      <w:pPr>
        <w:tabs>
          <w:tab w:val="num" w:pos="0"/>
        </w:tabs>
        <w:spacing w:after="0" w:line="240" w:lineRule="auto"/>
        <w:ind w:left="567" w:hanging="567"/>
        <w:jc w:val="right"/>
        <w:rPr>
          <w:b/>
          <w:sz w:val="22"/>
          <w:szCs w:val="22"/>
        </w:rPr>
      </w:pPr>
      <w:r>
        <w:rPr>
          <w:b/>
          <w:sz w:val="22"/>
          <w:szCs w:val="22"/>
        </w:rPr>
        <w:t>[Report attached]</w:t>
      </w:r>
    </w:p>
    <w:p w:rsidR="003F5BA6" w:rsidRPr="00E12027" w:rsidRDefault="003F5BA6" w:rsidP="003F5BA6">
      <w:pPr>
        <w:tabs>
          <w:tab w:val="num" w:pos="0"/>
        </w:tabs>
        <w:spacing w:after="0" w:line="240" w:lineRule="auto"/>
        <w:ind w:left="567" w:hanging="567"/>
        <w:jc w:val="both"/>
        <w:rPr>
          <w:b/>
          <w:i/>
          <w:sz w:val="20"/>
          <w:szCs w:val="20"/>
        </w:rPr>
      </w:pPr>
      <w:r>
        <w:rPr>
          <w:b/>
          <w:sz w:val="22"/>
          <w:szCs w:val="22"/>
        </w:rPr>
        <w:tab/>
      </w:r>
      <w:r w:rsidR="00E12027" w:rsidRPr="00E12027">
        <w:rPr>
          <w:b/>
          <w:sz w:val="20"/>
          <w:szCs w:val="20"/>
        </w:rPr>
        <w:t>Note:</w:t>
      </w:r>
      <w:r w:rsidR="00E12027">
        <w:rPr>
          <w:b/>
          <w:sz w:val="22"/>
          <w:szCs w:val="22"/>
        </w:rPr>
        <w:t xml:space="preserve"> </w:t>
      </w:r>
      <w:r w:rsidRPr="00E12027">
        <w:rPr>
          <w:b/>
          <w:i/>
          <w:sz w:val="20"/>
          <w:szCs w:val="20"/>
        </w:rPr>
        <w:t>In order to reduce the workload on Partner Agencies the Essex Safeguarding Children and Adult Boards have agreed for Partners to complete their respective safeguarding audits on alternate years</w:t>
      </w:r>
    </w:p>
    <w:p w:rsidR="00DE051D" w:rsidRPr="00284038" w:rsidRDefault="00DE051D" w:rsidP="00200068">
      <w:pPr>
        <w:tabs>
          <w:tab w:val="num" w:pos="0"/>
        </w:tabs>
        <w:spacing w:after="0" w:line="240" w:lineRule="auto"/>
        <w:ind w:left="567" w:hanging="567"/>
        <w:rPr>
          <w:rFonts w:eastAsia="Times New Roman"/>
          <w:b/>
          <w:sz w:val="22"/>
          <w:szCs w:val="22"/>
        </w:rPr>
      </w:pPr>
    </w:p>
    <w:p w:rsidR="00284038" w:rsidRDefault="00200068" w:rsidP="00200068">
      <w:pPr>
        <w:pStyle w:val="ListParagraph"/>
        <w:numPr>
          <w:ilvl w:val="0"/>
          <w:numId w:val="8"/>
        </w:numPr>
        <w:tabs>
          <w:tab w:val="clear" w:pos="360"/>
          <w:tab w:val="num" w:pos="0"/>
        </w:tabs>
        <w:spacing w:after="0" w:line="240" w:lineRule="auto"/>
        <w:ind w:left="567" w:hanging="567"/>
        <w:jc w:val="both"/>
        <w:rPr>
          <w:rFonts w:eastAsia="Times New Roman"/>
          <w:b/>
          <w:sz w:val="22"/>
          <w:szCs w:val="22"/>
        </w:rPr>
      </w:pPr>
      <w:r>
        <w:rPr>
          <w:rFonts w:eastAsia="Times New Roman"/>
          <w:b/>
          <w:sz w:val="22"/>
          <w:szCs w:val="22"/>
        </w:rPr>
        <w:t>PUPIL PREMIUM GRANT</w:t>
      </w:r>
    </w:p>
    <w:p w:rsidR="00200068" w:rsidRPr="00200068" w:rsidRDefault="00200068" w:rsidP="00200068">
      <w:pPr>
        <w:tabs>
          <w:tab w:val="num" w:pos="0"/>
        </w:tabs>
        <w:spacing w:after="0" w:line="240" w:lineRule="auto"/>
        <w:ind w:left="567" w:hanging="567"/>
        <w:jc w:val="both"/>
        <w:rPr>
          <w:sz w:val="22"/>
          <w:szCs w:val="22"/>
        </w:rPr>
      </w:pPr>
      <w:r>
        <w:tab/>
      </w:r>
      <w:r w:rsidRPr="00200068">
        <w:rPr>
          <w:sz w:val="22"/>
          <w:szCs w:val="22"/>
        </w:rPr>
        <w:t>To evaluate the use of the Pupil Premium Grant and the impact on disadvantaged pupils who are eligible for the funding</w:t>
      </w:r>
    </w:p>
    <w:p w:rsidR="00200068" w:rsidRDefault="00200068" w:rsidP="00200068">
      <w:pPr>
        <w:tabs>
          <w:tab w:val="num" w:pos="0"/>
        </w:tabs>
        <w:spacing w:after="0" w:line="240" w:lineRule="auto"/>
        <w:ind w:left="567" w:hanging="567"/>
        <w:jc w:val="right"/>
        <w:rPr>
          <w:b/>
          <w:color w:val="FF0000"/>
          <w:sz w:val="22"/>
          <w:szCs w:val="22"/>
        </w:rPr>
      </w:pPr>
      <w:r>
        <w:rPr>
          <w:b/>
          <w:color w:val="FF0000"/>
          <w:sz w:val="22"/>
          <w:szCs w:val="22"/>
        </w:rPr>
        <w:t>This could be part of the Headteacher’s Report</w:t>
      </w:r>
    </w:p>
    <w:p w:rsidR="00200068" w:rsidRDefault="00200068" w:rsidP="00200068">
      <w:pPr>
        <w:tabs>
          <w:tab w:val="num" w:pos="0"/>
        </w:tabs>
        <w:spacing w:after="0" w:line="240" w:lineRule="auto"/>
        <w:ind w:left="567" w:hanging="567"/>
        <w:jc w:val="right"/>
        <w:rPr>
          <w:b/>
          <w:color w:val="FF0000"/>
          <w:sz w:val="22"/>
          <w:szCs w:val="22"/>
        </w:rPr>
      </w:pPr>
    </w:p>
    <w:p w:rsidR="00200068" w:rsidRPr="00200068" w:rsidRDefault="00200068" w:rsidP="00200068">
      <w:pPr>
        <w:pStyle w:val="ListParagraph"/>
        <w:numPr>
          <w:ilvl w:val="0"/>
          <w:numId w:val="8"/>
        </w:numPr>
        <w:tabs>
          <w:tab w:val="clear" w:pos="360"/>
          <w:tab w:val="num" w:pos="0"/>
        </w:tabs>
        <w:spacing w:after="0" w:line="240" w:lineRule="auto"/>
        <w:ind w:left="567" w:hanging="567"/>
        <w:jc w:val="both"/>
        <w:rPr>
          <w:b/>
          <w:sz w:val="22"/>
          <w:szCs w:val="22"/>
        </w:rPr>
      </w:pPr>
      <w:r w:rsidRPr="00200068">
        <w:rPr>
          <w:b/>
          <w:sz w:val="22"/>
          <w:szCs w:val="22"/>
        </w:rPr>
        <w:t>SEND REPORT</w:t>
      </w:r>
    </w:p>
    <w:p w:rsidR="00200068" w:rsidRDefault="00444201" w:rsidP="00444201">
      <w:pPr>
        <w:tabs>
          <w:tab w:val="num" w:pos="0"/>
          <w:tab w:val="left" w:pos="567"/>
        </w:tabs>
        <w:spacing w:after="0" w:line="240" w:lineRule="auto"/>
        <w:ind w:left="567"/>
        <w:jc w:val="both"/>
        <w:rPr>
          <w:sz w:val="22"/>
          <w:szCs w:val="22"/>
        </w:rPr>
      </w:pPr>
      <w:r>
        <w:rPr>
          <w:sz w:val="22"/>
          <w:szCs w:val="22"/>
        </w:rPr>
        <w:t>To receive a report from the LINK Governor for SEND</w:t>
      </w:r>
    </w:p>
    <w:p w:rsidR="00444201" w:rsidRDefault="00444201" w:rsidP="00444201">
      <w:pPr>
        <w:tabs>
          <w:tab w:val="num" w:pos="0"/>
          <w:tab w:val="left" w:pos="567"/>
        </w:tabs>
        <w:spacing w:after="0" w:line="240" w:lineRule="auto"/>
        <w:ind w:left="567"/>
        <w:jc w:val="right"/>
        <w:rPr>
          <w:b/>
          <w:sz w:val="22"/>
          <w:szCs w:val="22"/>
        </w:rPr>
      </w:pPr>
      <w:r>
        <w:rPr>
          <w:b/>
          <w:sz w:val="22"/>
          <w:szCs w:val="22"/>
        </w:rPr>
        <w:t>[SEND Report attached]</w:t>
      </w:r>
    </w:p>
    <w:p w:rsidR="00E12027" w:rsidRPr="00E12027" w:rsidRDefault="00E12027" w:rsidP="00E12027">
      <w:pPr>
        <w:tabs>
          <w:tab w:val="num" w:pos="0"/>
          <w:tab w:val="left" w:pos="567"/>
        </w:tabs>
        <w:spacing w:after="0" w:line="240" w:lineRule="auto"/>
        <w:ind w:left="567"/>
        <w:jc w:val="both"/>
        <w:rPr>
          <w:b/>
          <w:i/>
          <w:sz w:val="20"/>
          <w:szCs w:val="20"/>
        </w:rPr>
      </w:pPr>
      <w:r w:rsidRPr="00E12027">
        <w:rPr>
          <w:b/>
          <w:i/>
          <w:sz w:val="20"/>
          <w:szCs w:val="20"/>
        </w:rPr>
        <w:t>Note: Section 69 of the Children and Families Act 2014 placed a statutory duty on the governing boards of maintained schools and maintained nursery schools in England, and the proprietors of academy schools, to prepare a report containing SEN</w:t>
      </w:r>
      <w:r>
        <w:rPr>
          <w:b/>
          <w:i/>
          <w:sz w:val="20"/>
          <w:szCs w:val="20"/>
        </w:rPr>
        <w:t>D</w:t>
      </w:r>
      <w:r w:rsidRPr="00E12027">
        <w:rPr>
          <w:b/>
          <w:i/>
          <w:sz w:val="20"/>
          <w:szCs w:val="20"/>
        </w:rPr>
        <w:t xml:space="preserve"> information.</w:t>
      </w:r>
    </w:p>
    <w:p w:rsidR="00E12027" w:rsidRPr="00E12027" w:rsidRDefault="00E12027" w:rsidP="00E12027">
      <w:pPr>
        <w:tabs>
          <w:tab w:val="num" w:pos="0"/>
          <w:tab w:val="left" w:pos="567"/>
        </w:tabs>
        <w:spacing w:after="0" w:line="240" w:lineRule="auto"/>
        <w:ind w:left="567"/>
        <w:jc w:val="both"/>
        <w:rPr>
          <w:b/>
          <w:i/>
          <w:sz w:val="20"/>
          <w:szCs w:val="20"/>
        </w:rPr>
      </w:pPr>
      <w:r w:rsidRPr="00E12027">
        <w:rPr>
          <w:b/>
          <w:i/>
          <w:sz w:val="20"/>
          <w:szCs w:val="20"/>
        </w:rPr>
        <w:t>The legal obligation to publish the SEN</w:t>
      </w:r>
      <w:r>
        <w:rPr>
          <w:b/>
          <w:i/>
          <w:sz w:val="20"/>
          <w:szCs w:val="20"/>
        </w:rPr>
        <w:t>D</w:t>
      </w:r>
      <w:r w:rsidRPr="00E12027">
        <w:rPr>
          <w:b/>
          <w:i/>
          <w:sz w:val="20"/>
          <w:szCs w:val="20"/>
        </w:rPr>
        <w:t xml:space="preserve"> Information Report (the Report) on the website, can be found in the SEN Code of Practice. This provides that the governing boards of maintained schools and maintained nursery schools, and the proprietors of academy schools, must publish information on their websites about the implementation of the governing </w:t>
      </w:r>
      <w:proofErr w:type="spellStart"/>
      <w:r w:rsidRPr="00E12027">
        <w:rPr>
          <w:b/>
          <w:i/>
          <w:sz w:val="20"/>
          <w:szCs w:val="20"/>
        </w:rPr>
        <w:t>board’s</w:t>
      </w:r>
      <w:proofErr w:type="spellEnd"/>
      <w:r w:rsidRPr="00E12027">
        <w:rPr>
          <w:b/>
          <w:i/>
          <w:sz w:val="20"/>
          <w:szCs w:val="20"/>
        </w:rPr>
        <w:t xml:space="preserve"> or the proprietor’s policy for pupils with SEN.</w:t>
      </w:r>
    </w:p>
    <w:p w:rsidR="00E12027" w:rsidRPr="00E12027" w:rsidRDefault="00E12027" w:rsidP="00E12027">
      <w:pPr>
        <w:tabs>
          <w:tab w:val="num" w:pos="0"/>
          <w:tab w:val="left" w:pos="567"/>
        </w:tabs>
        <w:spacing w:after="0" w:line="240" w:lineRule="auto"/>
        <w:ind w:left="567"/>
        <w:jc w:val="both"/>
        <w:rPr>
          <w:b/>
          <w:i/>
          <w:sz w:val="20"/>
          <w:szCs w:val="20"/>
        </w:rPr>
      </w:pPr>
    </w:p>
    <w:p w:rsidR="00E12027" w:rsidRDefault="00E12027" w:rsidP="00444201">
      <w:pPr>
        <w:tabs>
          <w:tab w:val="num" w:pos="0"/>
          <w:tab w:val="left" w:pos="567"/>
        </w:tabs>
        <w:spacing w:after="0" w:line="240" w:lineRule="auto"/>
        <w:ind w:left="567"/>
        <w:jc w:val="right"/>
        <w:rPr>
          <w:b/>
          <w:sz w:val="22"/>
          <w:szCs w:val="22"/>
        </w:rPr>
      </w:pPr>
    </w:p>
    <w:p w:rsidR="00444201" w:rsidRDefault="00444201" w:rsidP="00444201">
      <w:pPr>
        <w:tabs>
          <w:tab w:val="num" w:pos="0"/>
          <w:tab w:val="left" w:pos="567"/>
        </w:tabs>
        <w:spacing w:after="0" w:line="240" w:lineRule="auto"/>
        <w:ind w:left="567"/>
        <w:jc w:val="right"/>
        <w:rPr>
          <w:b/>
          <w:sz w:val="22"/>
          <w:szCs w:val="22"/>
        </w:rPr>
      </w:pPr>
    </w:p>
    <w:p w:rsidR="00444201" w:rsidRPr="00444201" w:rsidRDefault="00444201" w:rsidP="00444201">
      <w:pPr>
        <w:pStyle w:val="ListParagraph"/>
        <w:numPr>
          <w:ilvl w:val="0"/>
          <w:numId w:val="8"/>
        </w:numPr>
        <w:tabs>
          <w:tab w:val="clear" w:pos="360"/>
          <w:tab w:val="num" w:pos="0"/>
        </w:tabs>
        <w:spacing w:after="0" w:line="240" w:lineRule="auto"/>
        <w:ind w:left="567" w:hanging="567"/>
        <w:jc w:val="both"/>
        <w:rPr>
          <w:b/>
          <w:sz w:val="22"/>
          <w:szCs w:val="22"/>
        </w:rPr>
      </w:pPr>
      <w:r w:rsidRPr="00444201">
        <w:rPr>
          <w:b/>
          <w:sz w:val="22"/>
          <w:szCs w:val="22"/>
        </w:rPr>
        <w:t>GOVERNANCE STATEMENT (Maintained schools only)</w:t>
      </w:r>
    </w:p>
    <w:p w:rsidR="00444201" w:rsidRDefault="00444201" w:rsidP="00444201">
      <w:pPr>
        <w:tabs>
          <w:tab w:val="num" w:pos="0"/>
          <w:tab w:val="left" w:pos="567"/>
        </w:tabs>
        <w:spacing w:after="0" w:line="240" w:lineRule="auto"/>
        <w:ind w:left="567"/>
        <w:jc w:val="both"/>
        <w:rPr>
          <w:sz w:val="22"/>
          <w:szCs w:val="22"/>
        </w:rPr>
      </w:pPr>
      <w:r>
        <w:rPr>
          <w:sz w:val="22"/>
          <w:szCs w:val="22"/>
        </w:rPr>
        <w:t>To approve the Annual Governance Statement</w:t>
      </w:r>
    </w:p>
    <w:p w:rsidR="00444201" w:rsidRDefault="00444201" w:rsidP="00444201">
      <w:pPr>
        <w:tabs>
          <w:tab w:val="num" w:pos="0"/>
          <w:tab w:val="left" w:pos="567"/>
        </w:tabs>
        <w:spacing w:after="0" w:line="240" w:lineRule="auto"/>
        <w:ind w:left="567"/>
        <w:jc w:val="right"/>
        <w:rPr>
          <w:b/>
          <w:sz w:val="22"/>
          <w:szCs w:val="22"/>
        </w:rPr>
      </w:pPr>
      <w:r>
        <w:rPr>
          <w:b/>
          <w:sz w:val="22"/>
          <w:szCs w:val="22"/>
        </w:rPr>
        <w:t>[Governance Statement attached]</w:t>
      </w:r>
    </w:p>
    <w:p w:rsidR="00B21724" w:rsidRDefault="00B21724" w:rsidP="00444201">
      <w:pPr>
        <w:tabs>
          <w:tab w:val="num" w:pos="0"/>
          <w:tab w:val="left" w:pos="567"/>
        </w:tabs>
        <w:spacing w:after="0" w:line="240" w:lineRule="auto"/>
        <w:ind w:left="567"/>
        <w:jc w:val="right"/>
        <w:rPr>
          <w:b/>
          <w:sz w:val="22"/>
          <w:szCs w:val="22"/>
        </w:rPr>
      </w:pPr>
    </w:p>
    <w:p w:rsidR="00B21724" w:rsidRPr="00E12027" w:rsidRDefault="00B21724" w:rsidP="00B21724">
      <w:pPr>
        <w:tabs>
          <w:tab w:val="num" w:pos="0"/>
          <w:tab w:val="left" w:pos="567"/>
        </w:tabs>
        <w:spacing w:after="0" w:line="240" w:lineRule="auto"/>
        <w:ind w:left="567"/>
        <w:jc w:val="both"/>
        <w:rPr>
          <w:b/>
          <w:i/>
          <w:sz w:val="20"/>
          <w:szCs w:val="20"/>
        </w:rPr>
      </w:pPr>
      <w:r w:rsidRPr="00E12027">
        <w:rPr>
          <w:b/>
          <w:i/>
          <w:sz w:val="20"/>
          <w:szCs w:val="20"/>
        </w:rPr>
        <w:t>Note: Departmental advice for school leaders and governing bodies of maintained schools a</w:t>
      </w:r>
      <w:r w:rsidR="003F5BA6" w:rsidRPr="00E12027">
        <w:rPr>
          <w:b/>
          <w:i/>
          <w:sz w:val="20"/>
          <w:szCs w:val="20"/>
        </w:rPr>
        <w:t xml:space="preserve">nd management committees of </w:t>
      </w:r>
      <w:proofErr w:type="spellStart"/>
      <w:r w:rsidR="003F5BA6" w:rsidRPr="00E12027">
        <w:rPr>
          <w:b/>
          <w:i/>
          <w:sz w:val="20"/>
          <w:szCs w:val="20"/>
        </w:rPr>
        <w:t>PRU</w:t>
      </w:r>
      <w:r w:rsidRPr="00E12027">
        <w:rPr>
          <w:b/>
          <w:i/>
          <w:sz w:val="20"/>
          <w:szCs w:val="20"/>
        </w:rPr>
        <w:t>s</w:t>
      </w:r>
      <w:proofErr w:type="spellEnd"/>
      <w:r w:rsidRPr="00E12027">
        <w:rPr>
          <w:b/>
          <w:i/>
          <w:sz w:val="20"/>
          <w:szCs w:val="20"/>
        </w:rPr>
        <w:t xml:space="preserve"> in England states that it is also good practice for the board to publish an annual governance statement (as academies trusts are required to do through the Accounts Direction) to explain how it has fulfilled its responsibilities – particularly in relation to its core functions, including:</w:t>
      </w:r>
    </w:p>
    <w:p w:rsidR="00B21724" w:rsidRPr="00E12027" w:rsidRDefault="00B21724" w:rsidP="00B21724">
      <w:pPr>
        <w:tabs>
          <w:tab w:val="num" w:pos="0"/>
          <w:tab w:val="left" w:pos="567"/>
        </w:tabs>
        <w:spacing w:after="0" w:line="240" w:lineRule="auto"/>
        <w:ind w:left="567"/>
        <w:jc w:val="both"/>
        <w:rPr>
          <w:b/>
          <w:i/>
          <w:sz w:val="20"/>
          <w:szCs w:val="20"/>
        </w:rPr>
      </w:pPr>
      <w:r w:rsidRPr="00E12027">
        <w:rPr>
          <w:b/>
          <w:i/>
          <w:sz w:val="20"/>
          <w:szCs w:val="20"/>
        </w:rPr>
        <w:t>•</w:t>
      </w:r>
      <w:r w:rsidRPr="00E12027">
        <w:rPr>
          <w:b/>
          <w:i/>
          <w:sz w:val="20"/>
          <w:szCs w:val="20"/>
        </w:rPr>
        <w:tab/>
        <w:t>governance arrangements that are in place, including the remit of any committees</w:t>
      </w:r>
    </w:p>
    <w:p w:rsidR="00B21724" w:rsidRPr="00E12027" w:rsidRDefault="00B21724" w:rsidP="00B21724">
      <w:pPr>
        <w:tabs>
          <w:tab w:val="num" w:pos="0"/>
          <w:tab w:val="left" w:pos="567"/>
        </w:tabs>
        <w:spacing w:after="0" w:line="240" w:lineRule="auto"/>
        <w:ind w:left="567"/>
        <w:jc w:val="both"/>
        <w:rPr>
          <w:b/>
          <w:i/>
          <w:sz w:val="20"/>
          <w:szCs w:val="20"/>
        </w:rPr>
      </w:pPr>
      <w:r w:rsidRPr="00E12027">
        <w:rPr>
          <w:b/>
          <w:i/>
          <w:sz w:val="20"/>
          <w:szCs w:val="20"/>
        </w:rPr>
        <w:t>•</w:t>
      </w:r>
      <w:r w:rsidRPr="00E12027">
        <w:rPr>
          <w:b/>
          <w:i/>
          <w:sz w:val="20"/>
          <w:szCs w:val="20"/>
        </w:rPr>
        <w:tab/>
        <w:t>the attendance record of individual governors at board and committee meetings</w:t>
      </w:r>
    </w:p>
    <w:p w:rsidR="00B21724" w:rsidRPr="00E12027" w:rsidRDefault="00B21724" w:rsidP="00B21724">
      <w:pPr>
        <w:tabs>
          <w:tab w:val="num" w:pos="0"/>
          <w:tab w:val="left" w:pos="567"/>
        </w:tabs>
        <w:spacing w:after="0" w:line="240" w:lineRule="auto"/>
        <w:ind w:left="567"/>
        <w:jc w:val="both"/>
        <w:rPr>
          <w:b/>
          <w:i/>
          <w:sz w:val="20"/>
          <w:szCs w:val="20"/>
        </w:rPr>
      </w:pPr>
      <w:r w:rsidRPr="00E12027">
        <w:rPr>
          <w:b/>
          <w:i/>
          <w:sz w:val="20"/>
          <w:szCs w:val="20"/>
        </w:rPr>
        <w:t>•</w:t>
      </w:r>
      <w:r w:rsidRPr="00E12027">
        <w:rPr>
          <w:b/>
          <w:i/>
          <w:sz w:val="20"/>
          <w:szCs w:val="20"/>
        </w:rPr>
        <w:tab/>
        <w:t>an assessment of the effectiveness and impact of the board and any committees with details of any particular challenges that have arisen</w:t>
      </w:r>
    </w:p>
    <w:p w:rsidR="003F5BA6" w:rsidRPr="003F5BA6" w:rsidRDefault="003F5BA6" w:rsidP="003F5BA6">
      <w:pPr>
        <w:tabs>
          <w:tab w:val="num" w:pos="0"/>
          <w:tab w:val="left" w:pos="567"/>
        </w:tabs>
        <w:spacing w:after="0" w:line="240" w:lineRule="auto"/>
        <w:ind w:left="567"/>
        <w:jc w:val="right"/>
        <w:rPr>
          <w:b/>
          <w:color w:val="FF0000"/>
          <w:sz w:val="22"/>
          <w:szCs w:val="22"/>
        </w:rPr>
      </w:pPr>
      <w:r>
        <w:rPr>
          <w:b/>
          <w:color w:val="FF0000"/>
          <w:sz w:val="22"/>
          <w:szCs w:val="22"/>
        </w:rPr>
        <w:t xml:space="preserve">Governance Statement template is available on </w:t>
      </w:r>
      <w:proofErr w:type="spellStart"/>
      <w:r>
        <w:rPr>
          <w:b/>
          <w:color w:val="FF0000"/>
          <w:sz w:val="22"/>
          <w:szCs w:val="22"/>
        </w:rPr>
        <w:t>ECA</w:t>
      </w:r>
      <w:proofErr w:type="spellEnd"/>
      <w:r>
        <w:rPr>
          <w:b/>
          <w:color w:val="FF0000"/>
          <w:sz w:val="22"/>
          <w:szCs w:val="22"/>
        </w:rPr>
        <w:t xml:space="preserve"> website</w:t>
      </w:r>
    </w:p>
    <w:p w:rsidR="00444201" w:rsidRDefault="00444201" w:rsidP="00444201">
      <w:pPr>
        <w:tabs>
          <w:tab w:val="num" w:pos="0"/>
          <w:tab w:val="left" w:pos="567"/>
        </w:tabs>
        <w:spacing w:after="0" w:line="240" w:lineRule="auto"/>
        <w:ind w:left="567"/>
        <w:jc w:val="right"/>
        <w:rPr>
          <w:b/>
          <w:sz w:val="22"/>
          <w:szCs w:val="22"/>
        </w:rPr>
      </w:pPr>
    </w:p>
    <w:p w:rsidR="00444201" w:rsidRDefault="0060593E" w:rsidP="00444201">
      <w:pPr>
        <w:pStyle w:val="ListParagraph"/>
        <w:numPr>
          <w:ilvl w:val="0"/>
          <w:numId w:val="8"/>
        </w:numPr>
        <w:tabs>
          <w:tab w:val="clear" w:pos="360"/>
          <w:tab w:val="left" w:pos="0"/>
        </w:tabs>
        <w:spacing w:after="0" w:line="240" w:lineRule="auto"/>
        <w:ind w:left="567" w:hanging="567"/>
        <w:jc w:val="both"/>
        <w:rPr>
          <w:b/>
          <w:sz w:val="22"/>
          <w:szCs w:val="22"/>
        </w:rPr>
      </w:pPr>
      <w:r>
        <w:rPr>
          <w:b/>
          <w:sz w:val="22"/>
          <w:szCs w:val="22"/>
        </w:rPr>
        <w:t xml:space="preserve">APPROVAL OF </w:t>
      </w:r>
      <w:r w:rsidR="00444201" w:rsidRPr="00444201">
        <w:rPr>
          <w:b/>
          <w:sz w:val="22"/>
          <w:szCs w:val="22"/>
        </w:rPr>
        <w:t>BUDGET PLAN 2017-18 (Academies only)</w:t>
      </w:r>
    </w:p>
    <w:p w:rsidR="00444201" w:rsidRDefault="00444201" w:rsidP="00444201">
      <w:pPr>
        <w:tabs>
          <w:tab w:val="left" w:pos="0"/>
          <w:tab w:val="left" w:pos="567"/>
        </w:tabs>
        <w:spacing w:after="0" w:line="240" w:lineRule="auto"/>
        <w:ind w:left="567"/>
        <w:jc w:val="both"/>
        <w:rPr>
          <w:b/>
          <w:color w:val="FF0000"/>
          <w:sz w:val="22"/>
          <w:szCs w:val="22"/>
        </w:rPr>
      </w:pPr>
      <w:r>
        <w:rPr>
          <w:b/>
          <w:color w:val="FF0000"/>
          <w:sz w:val="22"/>
          <w:szCs w:val="22"/>
        </w:rPr>
        <w:t xml:space="preserve">This is dependent on a number of </w:t>
      </w:r>
      <w:r w:rsidR="0060593E">
        <w:rPr>
          <w:b/>
          <w:color w:val="FF0000"/>
          <w:sz w:val="22"/>
          <w:szCs w:val="22"/>
        </w:rPr>
        <w:t xml:space="preserve">factors and may not be relevant or may simply </w:t>
      </w:r>
      <w:r w:rsidR="000945B2">
        <w:rPr>
          <w:b/>
          <w:color w:val="FF0000"/>
          <w:sz w:val="22"/>
          <w:szCs w:val="22"/>
        </w:rPr>
        <w:t>be that</w:t>
      </w:r>
      <w:r w:rsidR="0060593E">
        <w:rPr>
          <w:b/>
          <w:color w:val="FF0000"/>
          <w:sz w:val="22"/>
          <w:szCs w:val="22"/>
        </w:rPr>
        <w:t xml:space="preserve"> the LGB will be recommending the budget for approval by the Board.</w:t>
      </w:r>
    </w:p>
    <w:p w:rsidR="0060593E" w:rsidRDefault="0060593E" w:rsidP="0060593E">
      <w:pPr>
        <w:tabs>
          <w:tab w:val="left" w:pos="0"/>
          <w:tab w:val="left" w:pos="567"/>
        </w:tabs>
        <w:spacing w:after="0" w:line="240" w:lineRule="auto"/>
        <w:ind w:left="567"/>
        <w:jc w:val="right"/>
        <w:rPr>
          <w:b/>
          <w:sz w:val="22"/>
          <w:szCs w:val="22"/>
        </w:rPr>
      </w:pPr>
      <w:r>
        <w:rPr>
          <w:b/>
          <w:sz w:val="22"/>
          <w:szCs w:val="22"/>
        </w:rPr>
        <w:t>[2017/18 Budget Plan attached]</w:t>
      </w:r>
    </w:p>
    <w:p w:rsidR="00E12027" w:rsidRDefault="00E12027" w:rsidP="0060593E">
      <w:pPr>
        <w:tabs>
          <w:tab w:val="left" w:pos="0"/>
          <w:tab w:val="left" w:pos="567"/>
        </w:tabs>
        <w:spacing w:after="0" w:line="240" w:lineRule="auto"/>
        <w:ind w:left="567"/>
        <w:jc w:val="right"/>
        <w:rPr>
          <w:b/>
          <w:sz w:val="22"/>
          <w:szCs w:val="22"/>
        </w:rPr>
      </w:pPr>
    </w:p>
    <w:p w:rsidR="0060593E" w:rsidRDefault="0060593E" w:rsidP="0060593E">
      <w:pPr>
        <w:pStyle w:val="ListParagraph"/>
        <w:numPr>
          <w:ilvl w:val="0"/>
          <w:numId w:val="8"/>
        </w:numPr>
        <w:tabs>
          <w:tab w:val="clear" w:pos="360"/>
          <w:tab w:val="num" w:pos="0"/>
        </w:tabs>
        <w:spacing w:after="0" w:line="240" w:lineRule="auto"/>
        <w:ind w:left="567" w:hanging="567"/>
        <w:jc w:val="both"/>
        <w:rPr>
          <w:b/>
          <w:sz w:val="22"/>
          <w:szCs w:val="22"/>
        </w:rPr>
      </w:pPr>
      <w:r>
        <w:rPr>
          <w:b/>
          <w:sz w:val="22"/>
          <w:szCs w:val="22"/>
        </w:rPr>
        <w:t>HEADTEACHER’S PERFORMANCE MANAGEMENT REVIEW</w:t>
      </w:r>
    </w:p>
    <w:p w:rsidR="0060593E" w:rsidRDefault="0060593E" w:rsidP="0060593E">
      <w:pPr>
        <w:pStyle w:val="ListParagraph"/>
        <w:tabs>
          <w:tab w:val="left" w:pos="0"/>
        </w:tabs>
        <w:spacing w:after="0" w:line="240" w:lineRule="auto"/>
        <w:ind w:left="567"/>
        <w:jc w:val="both"/>
        <w:rPr>
          <w:sz w:val="22"/>
          <w:szCs w:val="22"/>
        </w:rPr>
      </w:pPr>
      <w:r>
        <w:rPr>
          <w:sz w:val="22"/>
          <w:szCs w:val="22"/>
        </w:rPr>
        <w:t>To discuss external support for the Headteacher’s PMR process and to appoint an advisor.</w:t>
      </w:r>
    </w:p>
    <w:p w:rsidR="0060593E" w:rsidRDefault="0060593E" w:rsidP="0060593E">
      <w:pPr>
        <w:pStyle w:val="ListParagraph"/>
        <w:tabs>
          <w:tab w:val="left" w:pos="0"/>
        </w:tabs>
        <w:spacing w:after="0" w:line="240" w:lineRule="auto"/>
        <w:ind w:left="567"/>
        <w:jc w:val="both"/>
        <w:rPr>
          <w:b/>
          <w:sz w:val="22"/>
          <w:szCs w:val="22"/>
        </w:rPr>
      </w:pPr>
      <w:r w:rsidRPr="0060593E">
        <w:rPr>
          <w:b/>
          <w:sz w:val="22"/>
          <w:szCs w:val="22"/>
          <w:u w:val="single"/>
        </w:rPr>
        <w:t>Note:</w:t>
      </w:r>
      <w:r w:rsidRPr="0060593E">
        <w:rPr>
          <w:b/>
          <w:sz w:val="22"/>
          <w:szCs w:val="22"/>
        </w:rPr>
        <w:t xml:space="preserve"> Statutory requirement for maintained schools (The Education (School Teachers Appraisal) (England) Regulations 2012) and advisory for academies.</w:t>
      </w:r>
    </w:p>
    <w:p w:rsidR="0060593E" w:rsidRDefault="0060593E" w:rsidP="0060593E">
      <w:pPr>
        <w:pStyle w:val="ListParagraph"/>
        <w:tabs>
          <w:tab w:val="left" w:pos="0"/>
        </w:tabs>
        <w:spacing w:after="0" w:line="240" w:lineRule="auto"/>
        <w:ind w:left="567"/>
        <w:jc w:val="both"/>
        <w:rPr>
          <w:b/>
          <w:sz w:val="22"/>
          <w:szCs w:val="22"/>
        </w:rPr>
      </w:pPr>
    </w:p>
    <w:p w:rsidR="0060593E" w:rsidRDefault="0060593E" w:rsidP="0060593E">
      <w:pPr>
        <w:pStyle w:val="ListParagraph"/>
        <w:numPr>
          <w:ilvl w:val="0"/>
          <w:numId w:val="8"/>
        </w:numPr>
        <w:tabs>
          <w:tab w:val="clear" w:pos="360"/>
          <w:tab w:val="num" w:pos="0"/>
        </w:tabs>
        <w:spacing w:after="0" w:line="240" w:lineRule="auto"/>
        <w:ind w:left="567" w:hanging="567"/>
        <w:jc w:val="both"/>
        <w:rPr>
          <w:b/>
          <w:sz w:val="22"/>
          <w:szCs w:val="22"/>
        </w:rPr>
      </w:pPr>
      <w:r>
        <w:rPr>
          <w:b/>
          <w:sz w:val="22"/>
          <w:szCs w:val="22"/>
        </w:rPr>
        <w:t>POLICY &amp; PROCEDURES REVIEW</w:t>
      </w:r>
    </w:p>
    <w:p w:rsidR="0060593E" w:rsidRDefault="0060593E" w:rsidP="0060593E">
      <w:pPr>
        <w:pStyle w:val="ListParagraph"/>
        <w:spacing w:after="0" w:line="240" w:lineRule="auto"/>
        <w:ind w:left="567"/>
        <w:jc w:val="both"/>
        <w:rPr>
          <w:sz w:val="22"/>
          <w:szCs w:val="22"/>
        </w:rPr>
      </w:pPr>
      <w:r>
        <w:rPr>
          <w:sz w:val="22"/>
          <w:szCs w:val="22"/>
        </w:rPr>
        <w:t>To review and adopt the following policies:</w:t>
      </w:r>
    </w:p>
    <w:p w:rsidR="0060593E" w:rsidRDefault="0060593E" w:rsidP="0060593E">
      <w:pPr>
        <w:pStyle w:val="ListParagraph"/>
        <w:spacing w:after="0" w:line="240" w:lineRule="auto"/>
        <w:ind w:left="567"/>
        <w:jc w:val="both"/>
        <w:rPr>
          <w:sz w:val="22"/>
          <w:szCs w:val="22"/>
        </w:rPr>
      </w:pPr>
      <w:r>
        <w:rPr>
          <w:sz w:val="22"/>
          <w:szCs w:val="22"/>
        </w:rPr>
        <w:t>School policies (for approval):</w:t>
      </w:r>
    </w:p>
    <w:p w:rsidR="0060593E" w:rsidRDefault="0060593E" w:rsidP="0060593E">
      <w:pPr>
        <w:pStyle w:val="ListParagraph"/>
        <w:spacing w:after="0" w:line="240" w:lineRule="auto"/>
        <w:ind w:left="567"/>
        <w:jc w:val="both"/>
        <w:rPr>
          <w:sz w:val="22"/>
          <w:szCs w:val="22"/>
        </w:rPr>
      </w:pPr>
      <w:r>
        <w:rPr>
          <w:sz w:val="22"/>
          <w:szCs w:val="22"/>
        </w:rPr>
        <w:tab/>
        <w:t>XXXXXXX</w:t>
      </w:r>
    </w:p>
    <w:p w:rsidR="0060593E" w:rsidRDefault="0060593E" w:rsidP="0060593E">
      <w:pPr>
        <w:pStyle w:val="ListParagraph"/>
        <w:spacing w:after="0" w:line="240" w:lineRule="auto"/>
        <w:ind w:left="567"/>
        <w:jc w:val="both"/>
        <w:rPr>
          <w:sz w:val="22"/>
          <w:szCs w:val="22"/>
        </w:rPr>
      </w:pPr>
      <w:r>
        <w:rPr>
          <w:sz w:val="22"/>
          <w:szCs w:val="22"/>
        </w:rPr>
        <w:tab/>
        <w:t>XXXXXXX</w:t>
      </w:r>
    </w:p>
    <w:p w:rsidR="0060593E" w:rsidRDefault="0060593E" w:rsidP="0060593E">
      <w:pPr>
        <w:pStyle w:val="ListParagraph"/>
        <w:spacing w:after="0" w:line="240" w:lineRule="auto"/>
        <w:ind w:left="567"/>
        <w:jc w:val="both"/>
        <w:rPr>
          <w:sz w:val="22"/>
          <w:szCs w:val="22"/>
        </w:rPr>
      </w:pPr>
    </w:p>
    <w:p w:rsidR="0060593E" w:rsidRPr="000945B2" w:rsidRDefault="0060593E" w:rsidP="0060593E">
      <w:pPr>
        <w:pStyle w:val="ListParagraph"/>
        <w:spacing w:after="0" w:line="240" w:lineRule="auto"/>
        <w:ind w:left="567"/>
        <w:jc w:val="both"/>
        <w:rPr>
          <w:sz w:val="22"/>
          <w:szCs w:val="22"/>
        </w:rPr>
      </w:pPr>
      <w:r>
        <w:rPr>
          <w:sz w:val="22"/>
          <w:szCs w:val="22"/>
        </w:rPr>
        <w:t>Trust policies (for adoption only):</w:t>
      </w:r>
      <w:r w:rsidR="000945B2">
        <w:rPr>
          <w:sz w:val="22"/>
          <w:szCs w:val="22"/>
        </w:rPr>
        <w:t xml:space="preserve"> (</w:t>
      </w:r>
      <w:r w:rsidR="000945B2">
        <w:rPr>
          <w:b/>
          <w:sz w:val="22"/>
          <w:szCs w:val="22"/>
        </w:rPr>
        <w:t>Academies only</w:t>
      </w:r>
      <w:r w:rsidR="000945B2">
        <w:rPr>
          <w:sz w:val="22"/>
          <w:szCs w:val="22"/>
        </w:rPr>
        <w:t>)</w:t>
      </w:r>
    </w:p>
    <w:p w:rsidR="0060593E" w:rsidRDefault="0060593E" w:rsidP="0060593E">
      <w:pPr>
        <w:pStyle w:val="ListParagraph"/>
        <w:spacing w:after="0" w:line="240" w:lineRule="auto"/>
        <w:ind w:left="567"/>
        <w:jc w:val="both"/>
        <w:rPr>
          <w:sz w:val="22"/>
          <w:szCs w:val="22"/>
        </w:rPr>
      </w:pPr>
      <w:r>
        <w:rPr>
          <w:sz w:val="22"/>
          <w:szCs w:val="22"/>
        </w:rPr>
        <w:tab/>
        <w:t>XXXXXXX</w:t>
      </w:r>
    </w:p>
    <w:p w:rsidR="0060593E" w:rsidRDefault="0060593E" w:rsidP="0060593E">
      <w:pPr>
        <w:pStyle w:val="ListParagraph"/>
        <w:spacing w:after="0" w:line="240" w:lineRule="auto"/>
        <w:ind w:left="567"/>
        <w:jc w:val="both"/>
        <w:rPr>
          <w:sz w:val="22"/>
          <w:szCs w:val="22"/>
        </w:rPr>
      </w:pPr>
      <w:r>
        <w:rPr>
          <w:sz w:val="22"/>
          <w:szCs w:val="22"/>
        </w:rPr>
        <w:tab/>
        <w:t>XXXXXXX</w:t>
      </w:r>
    </w:p>
    <w:p w:rsidR="00E61465" w:rsidRDefault="00E61465" w:rsidP="0060593E">
      <w:pPr>
        <w:pStyle w:val="ListParagraph"/>
        <w:spacing w:after="0" w:line="240" w:lineRule="auto"/>
        <w:ind w:left="567"/>
        <w:jc w:val="both"/>
        <w:rPr>
          <w:sz w:val="22"/>
          <w:szCs w:val="22"/>
        </w:rPr>
      </w:pPr>
    </w:p>
    <w:p w:rsidR="00E61465" w:rsidRPr="00E12027" w:rsidRDefault="00E61465" w:rsidP="00E61465">
      <w:pPr>
        <w:pStyle w:val="ListParagraph"/>
        <w:spacing w:after="0" w:line="240" w:lineRule="auto"/>
        <w:ind w:left="567"/>
        <w:jc w:val="both"/>
        <w:rPr>
          <w:b/>
          <w:i/>
          <w:sz w:val="20"/>
          <w:szCs w:val="20"/>
        </w:rPr>
      </w:pPr>
      <w:r w:rsidRPr="00E12027">
        <w:rPr>
          <w:b/>
          <w:i/>
          <w:sz w:val="20"/>
          <w:szCs w:val="20"/>
          <w:u w:val="single"/>
        </w:rPr>
        <w:t>Note:</w:t>
      </w:r>
      <w:r w:rsidRPr="00E12027">
        <w:rPr>
          <w:b/>
          <w:i/>
          <w:sz w:val="20"/>
          <w:szCs w:val="20"/>
        </w:rPr>
        <w:t xml:space="preserve"> The drafting of the school policies can be delegated to any member of the school staff; there is no requirement for all policies to be reviewed annually and not all policies need to be signed off by the governing board (check your Policy Schedule). </w:t>
      </w:r>
    </w:p>
    <w:p w:rsidR="00E61465" w:rsidRPr="00E12027" w:rsidRDefault="00E61465" w:rsidP="00E61465">
      <w:pPr>
        <w:pStyle w:val="ListParagraph"/>
        <w:spacing w:after="0" w:line="240" w:lineRule="auto"/>
        <w:ind w:left="567"/>
        <w:jc w:val="both"/>
        <w:rPr>
          <w:b/>
          <w:i/>
          <w:sz w:val="20"/>
          <w:szCs w:val="20"/>
        </w:rPr>
      </w:pPr>
      <w:r w:rsidRPr="00E12027">
        <w:rPr>
          <w:b/>
          <w:i/>
          <w:sz w:val="20"/>
          <w:szCs w:val="20"/>
        </w:rPr>
        <w:t>LGBs should receive all Trust policies and minutes should reflect that Governors had agree</w:t>
      </w:r>
      <w:r w:rsidR="000945B2" w:rsidRPr="00E12027">
        <w:rPr>
          <w:b/>
          <w:i/>
          <w:sz w:val="20"/>
          <w:szCs w:val="20"/>
        </w:rPr>
        <w:t>d</w:t>
      </w:r>
      <w:r w:rsidRPr="00E12027">
        <w:rPr>
          <w:b/>
          <w:i/>
          <w:sz w:val="20"/>
          <w:szCs w:val="20"/>
        </w:rPr>
        <w:t xml:space="preserve"> to adopt them.</w:t>
      </w:r>
    </w:p>
    <w:p w:rsidR="00E61465" w:rsidRDefault="00E61465" w:rsidP="00E61465">
      <w:pPr>
        <w:pStyle w:val="ListParagraph"/>
        <w:spacing w:after="0" w:line="240" w:lineRule="auto"/>
        <w:ind w:left="567"/>
        <w:jc w:val="both"/>
        <w:rPr>
          <w:b/>
          <w:sz w:val="22"/>
          <w:szCs w:val="22"/>
        </w:rPr>
      </w:pPr>
    </w:p>
    <w:p w:rsidR="00E61465" w:rsidRPr="00E61465" w:rsidRDefault="00E61465" w:rsidP="00E61465">
      <w:pPr>
        <w:pStyle w:val="ListParagraph"/>
        <w:numPr>
          <w:ilvl w:val="0"/>
          <w:numId w:val="8"/>
        </w:numPr>
        <w:tabs>
          <w:tab w:val="clear" w:pos="360"/>
        </w:tabs>
        <w:spacing w:after="0" w:line="240" w:lineRule="auto"/>
        <w:ind w:left="567" w:hanging="567"/>
        <w:jc w:val="both"/>
        <w:rPr>
          <w:b/>
          <w:sz w:val="22"/>
          <w:szCs w:val="22"/>
        </w:rPr>
      </w:pPr>
      <w:r>
        <w:rPr>
          <w:b/>
          <w:sz w:val="22"/>
          <w:szCs w:val="22"/>
        </w:rPr>
        <w:t>CHAIR’S ACTION &amp; CORRESPONDENCE</w:t>
      </w:r>
    </w:p>
    <w:p w:rsidR="00E61465" w:rsidRDefault="00E61465" w:rsidP="00E61465">
      <w:pPr>
        <w:pStyle w:val="ListParagraph"/>
        <w:spacing w:after="0" w:line="240" w:lineRule="auto"/>
        <w:ind w:left="567"/>
        <w:jc w:val="both"/>
        <w:rPr>
          <w:b/>
          <w:sz w:val="22"/>
          <w:szCs w:val="22"/>
        </w:rPr>
      </w:pPr>
      <w:r w:rsidRPr="00E61465">
        <w:rPr>
          <w:sz w:val="22"/>
          <w:szCs w:val="22"/>
        </w:rPr>
        <w:t>To report any urgent action taken by the Chair (Vice Chair) in accordance with the provisions of Regulation 8 of the School Governance Regulations 2013. (maintained schools only)</w:t>
      </w:r>
      <w:r>
        <w:rPr>
          <w:sz w:val="22"/>
          <w:szCs w:val="22"/>
        </w:rPr>
        <w:t xml:space="preserve"> </w:t>
      </w:r>
      <w:r>
        <w:rPr>
          <w:b/>
          <w:sz w:val="22"/>
          <w:szCs w:val="22"/>
        </w:rPr>
        <w:t>MAINTAINED SCHOOLS ONLY</w:t>
      </w:r>
      <w:r>
        <w:rPr>
          <w:b/>
          <w:sz w:val="22"/>
          <w:szCs w:val="22"/>
        </w:rPr>
        <w:tab/>
      </w:r>
    </w:p>
    <w:p w:rsidR="00E61465" w:rsidRDefault="00E61465" w:rsidP="00E61465">
      <w:pPr>
        <w:pStyle w:val="ListParagraph"/>
        <w:spacing w:after="0" w:line="240" w:lineRule="auto"/>
        <w:ind w:left="567"/>
        <w:jc w:val="both"/>
        <w:rPr>
          <w:b/>
          <w:sz w:val="22"/>
          <w:szCs w:val="22"/>
        </w:rPr>
      </w:pPr>
    </w:p>
    <w:p w:rsidR="00E61465" w:rsidRDefault="00E61465" w:rsidP="00E61465">
      <w:pPr>
        <w:pStyle w:val="ListParagraph"/>
        <w:spacing w:after="0" w:line="240" w:lineRule="auto"/>
        <w:ind w:left="567"/>
        <w:jc w:val="both"/>
        <w:rPr>
          <w:b/>
          <w:i/>
          <w:sz w:val="22"/>
          <w:szCs w:val="22"/>
        </w:rPr>
      </w:pPr>
      <w:r w:rsidRPr="00E61465">
        <w:rPr>
          <w:sz w:val="22"/>
          <w:szCs w:val="22"/>
        </w:rPr>
        <w:t xml:space="preserve">To report any urgent action taken by the Chair (Vice Chair) in accordance with the agreed procedure </w:t>
      </w:r>
      <w:r w:rsidRPr="00E61465">
        <w:rPr>
          <w:i/>
          <w:sz w:val="22"/>
          <w:szCs w:val="22"/>
        </w:rPr>
        <w:t>(</w:t>
      </w:r>
      <w:r>
        <w:rPr>
          <w:b/>
          <w:i/>
          <w:sz w:val="22"/>
          <w:szCs w:val="22"/>
        </w:rPr>
        <w:t xml:space="preserve">ACADEMIES </w:t>
      </w:r>
      <w:r w:rsidRPr="00E61465">
        <w:rPr>
          <w:b/>
          <w:i/>
          <w:sz w:val="22"/>
          <w:szCs w:val="22"/>
        </w:rPr>
        <w:t>ONLY and only if that function has been fo</w:t>
      </w:r>
      <w:r>
        <w:rPr>
          <w:b/>
          <w:i/>
          <w:sz w:val="22"/>
          <w:szCs w:val="22"/>
        </w:rPr>
        <w:t>rmally delegated to the Chair)</w:t>
      </w:r>
    </w:p>
    <w:p w:rsidR="00E61465" w:rsidRDefault="00E61465" w:rsidP="00E61465">
      <w:pPr>
        <w:pStyle w:val="ListParagraph"/>
        <w:spacing w:after="0" w:line="240" w:lineRule="auto"/>
        <w:ind w:left="567"/>
        <w:jc w:val="both"/>
        <w:rPr>
          <w:b/>
          <w:i/>
          <w:sz w:val="22"/>
          <w:szCs w:val="22"/>
        </w:rPr>
      </w:pPr>
    </w:p>
    <w:p w:rsidR="00E61465" w:rsidRDefault="00E61465" w:rsidP="00E61465">
      <w:pPr>
        <w:pStyle w:val="ListParagraph"/>
        <w:spacing w:after="0" w:line="240" w:lineRule="auto"/>
        <w:ind w:left="567"/>
        <w:jc w:val="both"/>
        <w:rPr>
          <w:sz w:val="22"/>
          <w:szCs w:val="22"/>
        </w:rPr>
      </w:pPr>
      <w:r>
        <w:rPr>
          <w:sz w:val="22"/>
          <w:szCs w:val="22"/>
        </w:rPr>
        <w:t>To note and/or consider matters arising from correspondence received by the Chair.</w:t>
      </w:r>
    </w:p>
    <w:p w:rsidR="00E12027" w:rsidRDefault="00E12027" w:rsidP="00E61465">
      <w:pPr>
        <w:pStyle w:val="ListParagraph"/>
        <w:spacing w:after="0" w:line="240" w:lineRule="auto"/>
        <w:ind w:left="567"/>
        <w:jc w:val="both"/>
        <w:rPr>
          <w:sz w:val="22"/>
          <w:szCs w:val="22"/>
        </w:rPr>
      </w:pPr>
    </w:p>
    <w:p w:rsidR="00E61465" w:rsidRDefault="00E61465" w:rsidP="00E61465">
      <w:pPr>
        <w:pStyle w:val="ListParagraph"/>
        <w:spacing w:after="0" w:line="240" w:lineRule="auto"/>
        <w:ind w:left="567"/>
        <w:jc w:val="both"/>
        <w:rPr>
          <w:sz w:val="22"/>
          <w:szCs w:val="22"/>
        </w:rPr>
      </w:pPr>
    </w:p>
    <w:p w:rsidR="00E61465" w:rsidRDefault="00E61465" w:rsidP="00E61465">
      <w:pPr>
        <w:pStyle w:val="ListParagraph"/>
        <w:numPr>
          <w:ilvl w:val="0"/>
          <w:numId w:val="8"/>
        </w:numPr>
        <w:tabs>
          <w:tab w:val="clear" w:pos="360"/>
          <w:tab w:val="num" w:pos="0"/>
        </w:tabs>
        <w:spacing w:after="0" w:line="240" w:lineRule="auto"/>
        <w:ind w:left="567" w:hanging="567"/>
        <w:jc w:val="both"/>
        <w:rPr>
          <w:b/>
          <w:sz w:val="22"/>
          <w:szCs w:val="22"/>
        </w:rPr>
      </w:pPr>
      <w:r>
        <w:rPr>
          <w:b/>
          <w:sz w:val="22"/>
          <w:szCs w:val="22"/>
        </w:rPr>
        <w:t>DATES &amp; TIMES OF FUTURE MEETINGS</w:t>
      </w:r>
    </w:p>
    <w:p w:rsidR="00E61465" w:rsidRDefault="00E61465" w:rsidP="00E61465">
      <w:pPr>
        <w:pStyle w:val="ListParagraph"/>
        <w:spacing w:after="0" w:line="240" w:lineRule="auto"/>
        <w:ind w:left="567"/>
        <w:jc w:val="both"/>
        <w:rPr>
          <w:sz w:val="22"/>
          <w:szCs w:val="22"/>
        </w:rPr>
      </w:pPr>
      <w:r>
        <w:rPr>
          <w:sz w:val="22"/>
          <w:szCs w:val="22"/>
        </w:rPr>
        <w:t>To agree the suggested dates / times of meeting of Committees and (Local) Governing Board for the 2017 /18 academic year.</w:t>
      </w:r>
    </w:p>
    <w:p w:rsidR="00E61465" w:rsidRDefault="00E61465" w:rsidP="00E61465">
      <w:pPr>
        <w:pStyle w:val="ListParagraph"/>
        <w:spacing w:after="0" w:line="240" w:lineRule="auto"/>
        <w:ind w:left="567"/>
        <w:jc w:val="right"/>
        <w:rPr>
          <w:b/>
          <w:sz w:val="22"/>
          <w:szCs w:val="22"/>
        </w:rPr>
      </w:pPr>
      <w:r>
        <w:rPr>
          <w:b/>
          <w:sz w:val="22"/>
          <w:szCs w:val="22"/>
        </w:rPr>
        <w:t>[Meeting schedule attached]</w:t>
      </w:r>
    </w:p>
    <w:p w:rsidR="00E61465" w:rsidRDefault="00E61465" w:rsidP="00E61465">
      <w:pPr>
        <w:pStyle w:val="ListParagraph"/>
        <w:spacing w:after="0" w:line="240" w:lineRule="auto"/>
        <w:ind w:left="567"/>
        <w:jc w:val="right"/>
        <w:rPr>
          <w:b/>
          <w:sz w:val="22"/>
          <w:szCs w:val="22"/>
        </w:rPr>
      </w:pPr>
    </w:p>
    <w:p w:rsidR="00E61465" w:rsidRDefault="00E61465" w:rsidP="00E61465">
      <w:pPr>
        <w:pStyle w:val="ListParagraph"/>
        <w:numPr>
          <w:ilvl w:val="0"/>
          <w:numId w:val="8"/>
        </w:numPr>
        <w:tabs>
          <w:tab w:val="clear" w:pos="360"/>
          <w:tab w:val="num" w:pos="0"/>
        </w:tabs>
        <w:spacing w:after="0" w:line="240" w:lineRule="auto"/>
        <w:ind w:left="567" w:hanging="567"/>
        <w:jc w:val="both"/>
        <w:rPr>
          <w:b/>
          <w:sz w:val="22"/>
          <w:szCs w:val="22"/>
        </w:rPr>
      </w:pPr>
      <w:r>
        <w:rPr>
          <w:b/>
          <w:sz w:val="22"/>
          <w:szCs w:val="22"/>
        </w:rPr>
        <w:t>ANY OTHER BUSINESS</w:t>
      </w:r>
    </w:p>
    <w:p w:rsidR="0060593E" w:rsidRPr="0060593E" w:rsidRDefault="00136BBC" w:rsidP="00136BBC">
      <w:pPr>
        <w:pStyle w:val="ListParagraph"/>
        <w:spacing w:after="0" w:line="240" w:lineRule="auto"/>
        <w:ind w:left="567"/>
        <w:jc w:val="both"/>
        <w:rPr>
          <w:sz w:val="22"/>
          <w:szCs w:val="22"/>
        </w:rPr>
      </w:pPr>
      <w:r>
        <w:rPr>
          <w:sz w:val="22"/>
          <w:szCs w:val="22"/>
        </w:rPr>
        <w:t>Items to be raised under ‘Any Other Business’ must be notified to the Clerk in advance of the meeting</w:t>
      </w:r>
    </w:p>
    <w:p w:rsidR="0046556B" w:rsidRDefault="0046556B" w:rsidP="0046556B">
      <w:pPr>
        <w:rPr>
          <w:b/>
          <w:sz w:val="22"/>
          <w:szCs w:val="22"/>
        </w:rPr>
      </w:pPr>
    </w:p>
    <w:p w:rsidR="0046556B" w:rsidRDefault="0046556B" w:rsidP="0046556B">
      <w:pPr>
        <w:rPr>
          <w:b/>
          <w:sz w:val="22"/>
          <w:szCs w:val="22"/>
        </w:rPr>
      </w:pPr>
      <w:bookmarkStart w:id="0" w:name="_GoBack"/>
      <w:bookmarkEnd w:id="0"/>
    </w:p>
    <w:p w:rsidR="0046556B" w:rsidRPr="00DB11BC" w:rsidRDefault="0046556B" w:rsidP="0046556B">
      <w:pPr>
        <w:rPr>
          <w:b/>
          <w:sz w:val="22"/>
          <w:szCs w:val="22"/>
        </w:rPr>
      </w:pPr>
      <w:r w:rsidRPr="00DB11BC">
        <w:rPr>
          <w:b/>
          <w:sz w:val="22"/>
          <w:szCs w:val="22"/>
        </w:rPr>
        <w:t>Financial matters (academies):</w:t>
      </w:r>
    </w:p>
    <w:p w:rsidR="0046556B" w:rsidRPr="00DB11BC" w:rsidRDefault="0046556B" w:rsidP="0046556B">
      <w:pPr>
        <w:pStyle w:val="ListParagraph"/>
        <w:numPr>
          <w:ilvl w:val="0"/>
          <w:numId w:val="5"/>
        </w:numPr>
        <w:rPr>
          <w:sz w:val="22"/>
          <w:szCs w:val="22"/>
        </w:rPr>
      </w:pPr>
      <w:r w:rsidRPr="00DB11BC">
        <w:rPr>
          <w:sz w:val="22"/>
          <w:szCs w:val="22"/>
        </w:rPr>
        <w:t>Academy trust’s Budget Forecast Return: O</w:t>
      </w:r>
      <w:r w:rsidR="00136BBC">
        <w:rPr>
          <w:sz w:val="22"/>
          <w:szCs w:val="22"/>
        </w:rPr>
        <w:t>u</w:t>
      </w:r>
      <w:r w:rsidRPr="00DB11BC">
        <w:rPr>
          <w:sz w:val="22"/>
          <w:szCs w:val="22"/>
        </w:rPr>
        <w:t>tturn (BFRO) to be submitted by 19 May 2017</w:t>
      </w:r>
    </w:p>
    <w:p w:rsidR="0046556B" w:rsidRPr="00DB11BC" w:rsidRDefault="0046556B" w:rsidP="0046556B">
      <w:pPr>
        <w:pStyle w:val="ListParagraph"/>
        <w:numPr>
          <w:ilvl w:val="0"/>
          <w:numId w:val="5"/>
        </w:numPr>
        <w:rPr>
          <w:sz w:val="22"/>
          <w:szCs w:val="22"/>
        </w:rPr>
      </w:pPr>
      <w:r w:rsidRPr="00DB11BC">
        <w:rPr>
          <w:sz w:val="22"/>
          <w:szCs w:val="22"/>
        </w:rPr>
        <w:t xml:space="preserve">Report on the outcome of </w:t>
      </w:r>
      <w:r w:rsidR="00136BBC">
        <w:rPr>
          <w:sz w:val="22"/>
          <w:szCs w:val="22"/>
        </w:rPr>
        <w:t xml:space="preserve">any </w:t>
      </w:r>
      <w:r w:rsidRPr="00DB11BC">
        <w:rPr>
          <w:sz w:val="22"/>
          <w:szCs w:val="22"/>
        </w:rPr>
        <w:t>CIF (Condition Improvement Fund) bid</w:t>
      </w:r>
    </w:p>
    <w:p w:rsidR="0046556B" w:rsidRPr="00DB11BC" w:rsidRDefault="0046556B" w:rsidP="0046556B">
      <w:pPr>
        <w:pStyle w:val="ListParagraph"/>
        <w:numPr>
          <w:ilvl w:val="0"/>
          <w:numId w:val="5"/>
        </w:numPr>
        <w:rPr>
          <w:sz w:val="22"/>
          <w:szCs w:val="22"/>
        </w:rPr>
      </w:pPr>
      <w:r w:rsidRPr="00DB11BC">
        <w:rPr>
          <w:sz w:val="22"/>
          <w:szCs w:val="22"/>
        </w:rPr>
        <w:t>Academy trusts to submit their audited financial statements t</w:t>
      </w:r>
      <w:r>
        <w:rPr>
          <w:sz w:val="22"/>
          <w:szCs w:val="22"/>
        </w:rPr>
        <w:t>o Companies House by 31 May 2017</w:t>
      </w:r>
      <w:r w:rsidRPr="00DB11BC">
        <w:rPr>
          <w:sz w:val="22"/>
          <w:szCs w:val="22"/>
        </w:rPr>
        <w:t xml:space="preserve"> </w:t>
      </w:r>
    </w:p>
    <w:p w:rsidR="0046556B" w:rsidRPr="00DB11BC" w:rsidRDefault="0046556B" w:rsidP="0046556B">
      <w:pPr>
        <w:pStyle w:val="ListParagraph"/>
        <w:numPr>
          <w:ilvl w:val="0"/>
          <w:numId w:val="5"/>
        </w:numPr>
        <w:rPr>
          <w:sz w:val="22"/>
          <w:szCs w:val="22"/>
        </w:rPr>
      </w:pPr>
      <w:r w:rsidRPr="00DB11BC">
        <w:rPr>
          <w:sz w:val="22"/>
          <w:szCs w:val="22"/>
        </w:rPr>
        <w:t>Academies Accounts Direction 2016 to 2017 published in May</w:t>
      </w:r>
    </w:p>
    <w:p w:rsidR="0046556B" w:rsidRPr="00DB11BC" w:rsidRDefault="0046556B" w:rsidP="0046556B">
      <w:pPr>
        <w:pStyle w:val="ListParagraph"/>
        <w:numPr>
          <w:ilvl w:val="0"/>
          <w:numId w:val="5"/>
        </w:numPr>
        <w:rPr>
          <w:sz w:val="22"/>
          <w:szCs w:val="22"/>
        </w:rPr>
      </w:pPr>
      <w:r w:rsidRPr="00DB11BC">
        <w:rPr>
          <w:sz w:val="22"/>
          <w:szCs w:val="22"/>
        </w:rPr>
        <w:t xml:space="preserve">Academies Financial Handbook 2017 </w:t>
      </w:r>
      <w:r w:rsidR="00136BBC">
        <w:rPr>
          <w:sz w:val="22"/>
          <w:szCs w:val="22"/>
        </w:rPr>
        <w:t xml:space="preserve">scheduled to be </w:t>
      </w:r>
      <w:r w:rsidRPr="00DB11BC">
        <w:rPr>
          <w:sz w:val="22"/>
          <w:szCs w:val="22"/>
        </w:rPr>
        <w:t>published in June</w:t>
      </w:r>
      <w:r w:rsidR="00136BBC">
        <w:rPr>
          <w:sz w:val="22"/>
          <w:szCs w:val="22"/>
        </w:rPr>
        <w:t xml:space="preserve"> 2017</w:t>
      </w:r>
    </w:p>
    <w:p w:rsidR="0046556B" w:rsidRPr="00DB11BC" w:rsidRDefault="0046556B" w:rsidP="0046556B">
      <w:pPr>
        <w:pStyle w:val="ListParagraph"/>
        <w:numPr>
          <w:ilvl w:val="0"/>
          <w:numId w:val="5"/>
        </w:numPr>
        <w:rPr>
          <w:sz w:val="22"/>
          <w:szCs w:val="22"/>
        </w:rPr>
      </w:pPr>
      <w:r w:rsidRPr="00DB11BC">
        <w:rPr>
          <w:sz w:val="22"/>
          <w:szCs w:val="22"/>
        </w:rPr>
        <w:t xml:space="preserve">Academy trusts’ Budget Forecast Return (BFR) to be submitted by 28 July 2017 </w:t>
      </w:r>
    </w:p>
    <w:p w:rsidR="0046556B" w:rsidRPr="00DB11BC" w:rsidRDefault="0046556B" w:rsidP="0046556B">
      <w:pPr>
        <w:pStyle w:val="ListParagraph"/>
        <w:numPr>
          <w:ilvl w:val="0"/>
          <w:numId w:val="5"/>
        </w:numPr>
        <w:rPr>
          <w:sz w:val="22"/>
          <w:szCs w:val="22"/>
        </w:rPr>
      </w:pPr>
      <w:r w:rsidRPr="00DB11BC">
        <w:rPr>
          <w:sz w:val="22"/>
          <w:szCs w:val="22"/>
        </w:rPr>
        <w:t xml:space="preserve">New academy trusts to contact EFA by September if they intend to submit dormant accounts for 2016 to 2017 </w:t>
      </w:r>
    </w:p>
    <w:p w:rsidR="0046556B" w:rsidRPr="00DB11BC" w:rsidRDefault="0046556B" w:rsidP="0046556B">
      <w:pPr>
        <w:rPr>
          <w:sz w:val="22"/>
          <w:szCs w:val="22"/>
        </w:rPr>
      </w:pPr>
      <w:r w:rsidRPr="00DB11BC">
        <w:rPr>
          <w:sz w:val="22"/>
          <w:szCs w:val="22"/>
        </w:rPr>
        <w:t xml:space="preserve">Regular financial updates can be obtained through subscription to EFA’s e-bulletin.  </w:t>
      </w:r>
    </w:p>
    <w:p w:rsidR="0046556B" w:rsidRPr="00871E1C" w:rsidRDefault="0046556B" w:rsidP="0046556B">
      <w:pPr>
        <w:rPr>
          <w:b/>
          <w:sz w:val="22"/>
          <w:szCs w:val="22"/>
        </w:rPr>
      </w:pPr>
      <w:r w:rsidRPr="00871E1C">
        <w:rPr>
          <w:b/>
          <w:sz w:val="22"/>
          <w:szCs w:val="22"/>
        </w:rPr>
        <w:t>Financial matters (maintained schools):</w:t>
      </w:r>
    </w:p>
    <w:p w:rsidR="0046556B" w:rsidRPr="00DB11BC" w:rsidRDefault="0046556B" w:rsidP="0046556B">
      <w:pPr>
        <w:pStyle w:val="ListParagraph"/>
        <w:numPr>
          <w:ilvl w:val="0"/>
          <w:numId w:val="7"/>
        </w:numPr>
        <w:rPr>
          <w:sz w:val="22"/>
          <w:szCs w:val="22"/>
        </w:rPr>
      </w:pPr>
      <w:r w:rsidRPr="00DB11BC">
        <w:rPr>
          <w:sz w:val="22"/>
          <w:szCs w:val="22"/>
        </w:rPr>
        <w:t>Reconciliation statement/financial update/virements</w:t>
      </w:r>
    </w:p>
    <w:p w:rsidR="0046556B" w:rsidRPr="00DB11BC" w:rsidRDefault="0046556B" w:rsidP="0046556B">
      <w:pPr>
        <w:pStyle w:val="ListParagraph"/>
        <w:numPr>
          <w:ilvl w:val="0"/>
          <w:numId w:val="7"/>
        </w:numPr>
        <w:rPr>
          <w:sz w:val="22"/>
          <w:szCs w:val="22"/>
        </w:rPr>
      </w:pPr>
      <w:r w:rsidRPr="00DB11BC">
        <w:rPr>
          <w:sz w:val="22"/>
          <w:szCs w:val="22"/>
        </w:rPr>
        <w:t xml:space="preserve">Benchmarking: utilities and premises expenditure </w:t>
      </w:r>
    </w:p>
    <w:p w:rsidR="0046556B" w:rsidRPr="00DB11BC" w:rsidRDefault="0046556B" w:rsidP="0046556B">
      <w:pPr>
        <w:pStyle w:val="ListParagraph"/>
        <w:numPr>
          <w:ilvl w:val="0"/>
          <w:numId w:val="7"/>
        </w:numPr>
        <w:rPr>
          <w:sz w:val="22"/>
          <w:szCs w:val="22"/>
        </w:rPr>
      </w:pPr>
      <w:r w:rsidRPr="00DB11BC">
        <w:rPr>
          <w:sz w:val="22"/>
          <w:szCs w:val="22"/>
        </w:rPr>
        <w:t>School Private Fund update</w:t>
      </w:r>
    </w:p>
    <w:p w:rsidR="0046556B" w:rsidRDefault="0046556B" w:rsidP="0046556B">
      <w:pPr>
        <w:pStyle w:val="ListParagraph"/>
        <w:numPr>
          <w:ilvl w:val="0"/>
          <w:numId w:val="7"/>
        </w:numPr>
        <w:rPr>
          <w:sz w:val="22"/>
          <w:szCs w:val="22"/>
        </w:rPr>
      </w:pPr>
      <w:r w:rsidRPr="00DB11BC">
        <w:rPr>
          <w:sz w:val="22"/>
          <w:szCs w:val="22"/>
        </w:rPr>
        <w:t>Trading accounts update – catering, breakfast club, childcare etc.</w:t>
      </w:r>
    </w:p>
    <w:p w:rsidR="0046556B" w:rsidRPr="00DB11BC" w:rsidRDefault="0046556B" w:rsidP="0046556B">
      <w:pPr>
        <w:pStyle w:val="ListParagraph"/>
        <w:numPr>
          <w:ilvl w:val="0"/>
          <w:numId w:val="7"/>
        </w:numPr>
        <w:rPr>
          <w:sz w:val="22"/>
          <w:szCs w:val="22"/>
        </w:rPr>
      </w:pPr>
      <w:r>
        <w:rPr>
          <w:sz w:val="22"/>
          <w:szCs w:val="22"/>
        </w:rPr>
        <w:t>Best Value Statement – good practice and evidence for SFVS (Schools Financial Value Standard)</w:t>
      </w:r>
    </w:p>
    <w:p w:rsidR="0046556B" w:rsidRPr="00DB11BC" w:rsidRDefault="0046556B" w:rsidP="0046556B">
      <w:pPr>
        <w:autoSpaceDE w:val="0"/>
        <w:autoSpaceDN w:val="0"/>
        <w:adjustRightInd w:val="0"/>
        <w:rPr>
          <w:b/>
          <w:sz w:val="22"/>
          <w:szCs w:val="22"/>
        </w:rPr>
      </w:pPr>
      <w:r w:rsidRPr="00DB11BC">
        <w:rPr>
          <w:b/>
          <w:sz w:val="22"/>
          <w:szCs w:val="22"/>
        </w:rPr>
        <w:t>Also consider including:</w:t>
      </w:r>
      <w:r w:rsidRPr="00DB11BC">
        <w:rPr>
          <w:color w:val="000000"/>
          <w:sz w:val="22"/>
          <w:szCs w:val="22"/>
        </w:rPr>
        <w:t xml:space="preserve"> </w:t>
      </w:r>
    </w:p>
    <w:p w:rsidR="0046556B" w:rsidRPr="00DB11BC" w:rsidRDefault="0046556B" w:rsidP="0046556B">
      <w:pPr>
        <w:pStyle w:val="ListParagraph"/>
        <w:numPr>
          <w:ilvl w:val="0"/>
          <w:numId w:val="6"/>
        </w:numPr>
        <w:spacing w:after="0" w:line="240" w:lineRule="auto"/>
        <w:rPr>
          <w:b/>
          <w:bCs/>
          <w:sz w:val="22"/>
          <w:szCs w:val="22"/>
        </w:rPr>
      </w:pPr>
      <w:r w:rsidRPr="00DB11BC">
        <w:rPr>
          <w:color w:val="000000"/>
          <w:sz w:val="22"/>
          <w:szCs w:val="22"/>
        </w:rPr>
        <w:t xml:space="preserve">There may also be a report at some point from the headteacher about the number of racist or homophobic incidents (if any) – good practice. </w:t>
      </w:r>
    </w:p>
    <w:p w:rsidR="0046556B" w:rsidRPr="00DB11BC" w:rsidRDefault="0046556B" w:rsidP="0046556B">
      <w:pPr>
        <w:pStyle w:val="ListParagraph"/>
        <w:numPr>
          <w:ilvl w:val="0"/>
          <w:numId w:val="6"/>
        </w:numPr>
        <w:spacing w:after="0" w:line="240" w:lineRule="auto"/>
        <w:rPr>
          <w:b/>
          <w:bCs/>
          <w:sz w:val="22"/>
          <w:szCs w:val="22"/>
        </w:rPr>
      </w:pPr>
      <w:r w:rsidRPr="00DB11BC">
        <w:rPr>
          <w:sz w:val="22"/>
          <w:szCs w:val="22"/>
        </w:rPr>
        <w:t>Ofsted alert or information (depending on school cycle)</w:t>
      </w:r>
    </w:p>
    <w:p w:rsidR="0046556B" w:rsidRPr="00DB11BC" w:rsidRDefault="0046556B" w:rsidP="0046556B">
      <w:pPr>
        <w:pStyle w:val="ListParagraph"/>
        <w:numPr>
          <w:ilvl w:val="0"/>
          <w:numId w:val="6"/>
        </w:numPr>
        <w:spacing w:after="0" w:line="240" w:lineRule="auto"/>
        <w:rPr>
          <w:sz w:val="22"/>
          <w:szCs w:val="22"/>
        </w:rPr>
      </w:pPr>
      <w:r w:rsidRPr="00DB11BC">
        <w:rPr>
          <w:sz w:val="22"/>
          <w:szCs w:val="22"/>
        </w:rPr>
        <w:t>Policies (depending on school cycle)</w:t>
      </w:r>
    </w:p>
    <w:p w:rsidR="0046556B" w:rsidRPr="00DB11BC" w:rsidRDefault="0046556B" w:rsidP="0046556B">
      <w:pPr>
        <w:pStyle w:val="ListParagraph"/>
        <w:numPr>
          <w:ilvl w:val="0"/>
          <w:numId w:val="6"/>
        </w:numPr>
        <w:spacing w:after="0" w:line="240" w:lineRule="auto"/>
        <w:rPr>
          <w:sz w:val="22"/>
          <w:szCs w:val="22"/>
        </w:rPr>
      </w:pPr>
      <w:r w:rsidRPr="00DB11BC">
        <w:rPr>
          <w:sz w:val="22"/>
          <w:szCs w:val="22"/>
        </w:rPr>
        <w:t>Governing Board self-evaluation</w:t>
      </w:r>
    </w:p>
    <w:p w:rsidR="0046556B" w:rsidRPr="00DB11BC" w:rsidRDefault="0046556B" w:rsidP="0046556B">
      <w:pPr>
        <w:pStyle w:val="ListParagraph"/>
        <w:numPr>
          <w:ilvl w:val="0"/>
          <w:numId w:val="6"/>
        </w:numPr>
        <w:spacing w:after="0" w:line="240" w:lineRule="auto"/>
        <w:rPr>
          <w:sz w:val="22"/>
          <w:szCs w:val="22"/>
        </w:rPr>
      </w:pPr>
      <w:r w:rsidRPr="00DB11BC">
        <w:rPr>
          <w:sz w:val="22"/>
          <w:szCs w:val="22"/>
        </w:rPr>
        <w:t>Confidential agenda if required</w:t>
      </w:r>
    </w:p>
    <w:p w:rsidR="0046556B" w:rsidRPr="00DB11BC" w:rsidRDefault="0046556B" w:rsidP="0046556B">
      <w:pPr>
        <w:rPr>
          <w:sz w:val="22"/>
          <w:szCs w:val="22"/>
        </w:rPr>
      </w:pPr>
    </w:p>
    <w:p w:rsidR="0046556B" w:rsidRPr="00DB11BC" w:rsidRDefault="0046556B" w:rsidP="0046556B">
      <w:pPr>
        <w:rPr>
          <w:sz w:val="22"/>
          <w:szCs w:val="22"/>
        </w:rPr>
      </w:pPr>
    </w:p>
    <w:p w:rsidR="003D3D27" w:rsidRDefault="003D3D27"/>
    <w:sectPr w:rsidR="003D3D27" w:rsidSect="00C05A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71" w:rsidRDefault="00C85271" w:rsidP="0046556B">
      <w:pPr>
        <w:spacing w:after="0" w:line="240" w:lineRule="auto"/>
      </w:pPr>
      <w:r>
        <w:separator/>
      </w:r>
    </w:p>
  </w:endnote>
  <w:endnote w:type="continuationSeparator" w:id="0">
    <w:p w:rsidR="00C85271" w:rsidRDefault="00C85271" w:rsidP="0046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etaBold-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BC" w:rsidRDefault="0013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BC" w:rsidRDefault="0013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5" w:rsidRDefault="00C85271" w:rsidP="007657E8">
    <w:pPr>
      <w:pStyle w:val="Footer"/>
      <w:tabs>
        <w:tab w:val="clear" w:pos="9026"/>
        <w:tab w:val="right" w:pos="9781"/>
      </w:tabs>
      <w:ind w:left="-709" w:right="-755"/>
      <w:rPr>
        <w:rFonts w:ascii="MetaBold-Roman" w:hAnsi="MetaBold-Roman"/>
        <w:color w:val="D50032"/>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71" w:rsidRDefault="00C85271" w:rsidP="0046556B">
      <w:pPr>
        <w:spacing w:after="0" w:line="240" w:lineRule="auto"/>
      </w:pPr>
      <w:r>
        <w:separator/>
      </w:r>
    </w:p>
  </w:footnote>
  <w:footnote w:type="continuationSeparator" w:id="0">
    <w:p w:rsidR="00C85271" w:rsidRDefault="00C85271" w:rsidP="0046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BC" w:rsidRDefault="00C85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28188" o:spid="_x0000_s2051" type="#_x0000_t136" style="position:absolute;margin-left:0;margin-top:0;width:454.5pt;height:181.8pt;rotation:315;z-index:-25165107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BC" w:rsidRDefault="00C852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28189" o:spid="_x0000_s2052" type="#_x0000_t136" style="position:absolute;margin-left:0;margin-top:0;width:454.5pt;height:181.8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905" w:rsidRDefault="00C85271" w:rsidP="008F7E13">
    <w:pPr>
      <w:pStyle w:val="Header"/>
      <w:tabs>
        <w:tab w:val="clear" w:pos="4513"/>
        <w:tab w:val="clear" w:pos="9026"/>
        <w:tab w:val="left" w:pos="942"/>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128187" o:spid="_x0000_s2050" type="#_x0000_t136" style="position:absolute;margin-left:0;margin-top:0;width:454.5pt;height:181.8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46556B">
      <w:rPr>
        <w:noProof/>
        <w:lang w:eastAsia="en-GB"/>
      </w:rPr>
      <w:drawing>
        <wp:anchor distT="0" distB="0" distL="114300" distR="114300" simplePos="0" relativeHeight="251661312" behindDoc="0" locked="0" layoutInCell="1" allowOverlap="1">
          <wp:simplePos x="0" y="0"/>
          <wp:positionH relativeFrom="margin">
            <wp:posOffset>-676275</wp:posOffset>
          </wp:positionH>
          <wp:positionV relativeFrom="margin">
            <wp:posOffset>-685800</wp:posOffset>
          </wp:positionV>
          <wp:extent cx="1542415" cy="57277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72770"/>
                  </a:xfrm>
                  <a:prstGeom prst="rect">
                    <a:avLst/>
                  </a:prstGeom>
                  <a:noFill/>
                </pic:spPr>
              </pic:pic>
            </a:graphicData>
          </a:graphic>
        </wp:anchor>
      </w:drawing>
    </w:r>
    <w:r w:rsidR="00F908C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F28DB"/>
    <w:multiLevelType w:val="hybridMultilevel"/>
    <w:tmpl w:val="220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492"/>
    <w:multiLevelType w:val="hybridMultilevel"/>
    <w:tmpl w:val="1CA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27A8A"/>
    <w:multiLevelType w:val="hybridMultilevel"/>
    <w:tmpl w:val="9AB0B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45897"/>
    <w:multiLevelType w:val="hybridMultilevel"/>
    <w:tmpl w:val="D8F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838F9"/>
    <w:multiLevelType w:val="hybridMultilevel"/>
    <w:tmpl w:val="2EB8A29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2354850"/>
    <w:multiLevelType w:val="hybridMultilevel"/>
    <w:tmpl w:val="D67A8B9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623D7715"/>
    <w:multiLevelType w:val="hybridMultilevel"/>
    <w:tmpl w:val="6AAA7B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9"/>
  </w:num>
  <w:num w:numId="3">
    <w:abstractNumId w:val="6"/>
  </w:num>
  <w:num w:numId="4">
    <w:abstractNumId w:val="8"/>
  </w:num>
  <w:num w:numId="5">
    <w:abstractNumId w:val="1"/>
  </w:num>
  <w:num w:numId="6">
    <w:abstractNumId w:val="2"/>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6B"/>
    <w:rsid w:val="000719E8"/>
    <w:rsid w:val="000945B2"/>
    <w:rsid w:val="00136BBC"/>
    <w:rsid w:val="001E7D36"/>
    <w:rsid w:val="001F0882"/>
    <w:rsid w:val="00200068"/>
    <w:rsid w:val="00284038"/>
    <w:rsid w:val="002B135F"/>
    <w:rsid w:val="003D3D27"/>
    <w:rsid w:val="003E2A46"/>
    <w:rsid w:val="003F5BA6"/>
    <w:rsid w:val="00411ED2"/>
    <w:rsid w:val="00444201"/>
    <w:rsid w:val="0046556B"/>
    <w:rsid w:val="005B2B8B"/>
    <w:rsid w:val="0060593E"/>
    <w:rsid w:val="00764E80"/>
    <w:rsid w:val="00915E0B"/>
    <w:rsid w:val="00B21724"/>
    <w:rsid w:val="00C85271"/>
    <w:rsid w:val="00D64A0D"/>
    <w:rsid w:val="00D93E39"/>
    <w:rsid w:val="00DE051D"/>
    <w:rsid w:val="00E12027"/>
    <w:rsid w:val="00E61465"/>
    <w:rsid w:val="00EA6FBC"/>
    <w:rsid w:val="00F42F27"/>
    <w:rsid w:val="00F50C3F"/>
    <w:rsid w:val="00F9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ocId w14:val="7380C717"/>
  <w15:chartTrackingRefBased/>
  <w15:docId w15:val="{681916A4-794F-4A68-B4AE-7E264E11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0068"/>
    <w:pPr>
      <w:spacing w:after="200" w:line="276" w:lineRule="auto"/>
    </w:pPr>
    <w:rPr>
      <w:rFonts w:ascii="Arial" w:hAnsi="Arial" w:cs="Arial"/>
      <w:sz w:val="24"/>
      <w:szCs w:val="24"/>
    </w:rPr>
  </w:style>
  <w:style w:type="paragraph" w:styleId="Heading2">
    <w:name w:val="heading 2"/>
    <w:basedOn w:val="Normal"/>
    <w:next w:val="Normal"/>
    <w:link w:val="Heading2Char"/>
    <w:uiPriority w:val="9"/>
    <w:semiHidden/>
    <w:unhideWhenUsed/>
    <w:qFormat/>
    <w:rsid w:val="00284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46556B"/>
    <w:pPr>
      <w:spacing w:before="240" w:after="60" w:line="240" w:lineRule="auto"/>
      <w:outlineLvl w:val="4"/>
    </w:pPr>
    <w:rPr>
      <w:rFonts w:ascii="Comic Sans MS" w:eastAsia="Times New Roman" w:hAnsi="Comic Sans MS"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56B"/>
    <w:rPr>
      <w:rFonts w:ascii="Arial" w:hAnsi="Arial" w:cs="Arial"/>
      <w:sz w:val="24"/>
      <w:szCs w:val="24"/>
    </w:rPr>
  </w:style>
  <w:style w:type="paragraph" w:styleId="Footer">
    <w:name w:val="footer"/>
    <w:basedOn w:val="Normal"/>
    <w:link w:val="FooterChar"/>
    <w:uiPriority w:val="99"/>
    <w:unhideWhenUsed/>
    <w:rsid w:val="0046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56B"/>
    <w:rPr>
      <w:rFonts w:ascii="Arial" w:hAnsi="Arial" w:cs="Arial"/>
      <w:sz w:val="24"/>
      <w:szCs w:val="24"/>
    </w:rPr>
  </w:style>
  <w:style w:type="paragraph" w:styleId="ListParagraph">
    <w:name w:val="List Paragraph"/>
    <w:basedOn w:val="Normal"/>
    <w:uiPriority w:val="34"/>
    <w:qFormat/>
    <w:rsid w:val="0046556B"/>
    <w:pPr>
      <w:ind w:left="720"/>
      <w:contextualSpacing/>
    </w:pPr>
  </w:style>
  <w:style w:type="table" w:styleId="TableGrid">
    <w:name w:val="Table Grid"/>
    <w:basedOn w:val="TableNormal"/>
    <w:uiPriority w:val="59"/>
    <w:rsid w:val="0046556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556B"/>
    <w:pPr>
      <w:spacing w:after="0" w:line="240" w:lineRule="auto"/>
    </w:pPr>
    <w:rPr>
      <w:rFonts w:ascii="Arial" w:hAnsi="Arial" w:cs="Arial"/>
      <w:sz w:val="24"/>
      <w:szCs w:val="24"/>
    </w:rPr>
  </w:style>
  <w:style w:type="character" w:customStyle="1" w:styleId="Heading5Char">
    <w:name w:val="Heading 5 Char"/>
    <w:basedOn w:val="DefaultParagraphFont"/>
    <w:link w:val="Heading5"/>
    <w:rsid w:val="0046556B"/>
    <w:rPr>
      <w:rFonts w:ascii="Comic Sans MS" w:eastAsia="Times New Roman" w:hAnsi="Comic Sans MS" w:cs="Times New Roman"/>
      <w:b/>
      <w:bCs/>
      <w:i/>
      <w:iCs/>
      <w:sz w:val="26"/>
      <w:szCs w:val="26"/>
    </w:rPr>
  </w:style>
  <w:style w:type="character" w:customStyle="1" w:styleId="Heading2Char">
    <w:name w:val="Heading 2 Char"/>
    <w:basedOn w:val="DefaultParagraphFont"/>
    <w:link w:val="Heading2"/>
    <w:uiPriority w:val="9"/>
    <w:semiHidden/>
    <w:rsid w:val="002840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1338</Words>
  <Characters>7630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APOLOGIES</vt:lpstr>
      <vt:lpstr>    MINUTES OF THE PREVIOUS MEETING</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3</cp:revision>
  <dcterms:created xsi:type="dcterms:W3CDTF">2017-04-22T11:07:00Z</dcterms:created>
  <dcterms:modified xsi:type="dcterms:W3CDTF">2017-04-25T08:33:00Z</dcterms:modified>
</cp:coreProperties>
</file>